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-848995</wp:posOffset>
            </wp:positionV>
            <wp:extent cx="544830" cy="71247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1745" w:right="1949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8657F9">
      <w:pPr>
        <w:widowControl w:val="0"/>
        <w:tabs>
          <w:tab w:val="left" w:pos="7266"/>
        </w:tabs>
        <w:autoSpaceDE w:val="0"/>
        <w:autoSpaceDN w:val="0"/>
        <w:adjustRightInd w:val="0"/>
        <w:spacing w:before="27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15" w:lineRule="exact"/>
        <w:ind w:left="3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16.12.2013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1718 </w:t>
      </w:r>
    </w:p>
    <w:p w:rsidR="00000000" w:rsidRDefault="008657F9">
      <w:pPr>
        <w:widowControl w:val="0"/>
        <w:autoSpaceDE w:val="0"/>
        <w:autoSpaceDN w:val="0"/>
        <w:adjustRightInd w:val="0"/>
        <w:spacing w:before="70" w:after="0" w:line="330" w:lineRule="exact"/>
        <w:ind w:left="4177" w:right="-2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before="270" w:after="0" w:line="320" w:lineRule="exact"/>
        <w:ind w:left="262" w:right="727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язательствах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супруг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25.12.2008</w:t>
      </w:r>
    </w:p>
    <w:p w:rsidR="00000000" w:rsidRDefault="008657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4" w:lineRule="exact"/>
        <w:ind w:left="262" w:right="108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273-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21.11.2011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329-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657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114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Порядо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</w:t>
      </w:r>
      <w:r>
        <w:rPr>
          <w:rFonts w:ascii="Times New Roman" w:hAnsi="Times New Roman" w:cs="Times New Roman"/>
          <w:color w:val="000000"/>
          <w:sz w:val="28"/>
          <w:szCs w:val="24"/>
        </w:rPr>
        <w:t>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657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Отделу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: </w:t>
      </w:r>
    </w:p>
    <w:p w:rsidR="00000000" w:rsidRDefault="008657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114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ознакомить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</w:t>
      </w:r>
      <w:r>
        <w:rPr>
          <w:rFonts w:ascii="Times New Roman" w:hAnsi="Times New Roman" w:cs="Times New Roman"/>
          <w:color w:val="000000"/>
          <w:sz w:val="28"/>
          <w:szCs w:val="24"/>
        </w:rPr>
        <w:t>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657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разместить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8657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657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114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ознакомить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657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115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разместить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34" w:right="7" w:bottom="660" w:left="1440" w:header="0" w:footer="0" w:gutter="0"/>
          <w:cols w:space="720"/>
          <w:noEndnote/>
        </w:sectPr>
      </w:pPr>
    </w:p>
    <w:p w:rsidR="00000000" w:rsidRDefault="00865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Дябину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65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</w:p>
    <w:p w:rsidR="00000000" w:rsidRDefault="008657F9">
      <w:pPr>
        <w:widowControl w:val="0"/>
        <w:tabs>
          <w:tab w:val="left" w:pos="3939"/>
          <w:tab w:val="left" w:pos="4073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23.05.2012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412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5" w:lineRule="exact"/>
        <w:ind w:left="262" w:right="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Дрозденко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5-00-42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50" w:right="429" w:bottom="660" w:left="1440" w:header="0" w:footer="0" w:gutter="0"/>
          <w:cols w:space="720"/>
          <w:noEndnote/>
        </w:sectPr>
      </w:pPr>
    </w:p>
    <w:p w:rsidR="00000000" w:rsidRDefault="008657F9">
      <w:pPr>
        <w:widowControl w:val="0"/>
        <w:autoSpaceDE w:val="0"/>
        <w:autoSpaceDN w:val="0"/>
        <w:adjustRightInd w:val="0"/>
        <w:spacing w:after="0" w:line="285" w:lineRule="exact"/>
        <w:ind w:left="8604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ind w:left="6189" w:right="-7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16.12.2013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1718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452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4" w:lineRule="exact"/>
        <w:ind w:left="437" w:right="21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супруг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397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8657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85"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устанавливается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обязанность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3" w:lineRule="exact"/>
        <w:ind w:left="262" w:right="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</w:t>
      </w:r>
      <w:r>
        <w:rPr>
          <w:rFonts w:ascii="Times New Roman" w:hAnsi="Times New Roman" w:cs="Times New Roman"/>
          <w:color w:val="000000"/>
          <w:sz w:val="28"/>
          <w:szCs w:val="24"/>
        </w:rPr>
        <w:t>едствам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65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4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тел</w:t>
      </w:r>
      <w:r>
        <w:rPr>
          <w:rFonts w:ascii="Times New Roman" w:hAnsi="Times New Roman" w:cs="Times New Roman"/>
          <w:color w:val="000000"/>
          <w:sz w:val="28"/>
          <w:szCs w:val="24"/>
        </w:rPr>
        <w:t>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4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декларированный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color w:val="000000"/>
          <w:sz w:val="28"/>
          <w:szCs w:val="24"/>
        </w:rPr>
        <w:t>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несовершеннолетним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4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несовершенн</w:t>
      </w:r>
      <w:r>
        <w:rPr>
          <w:rFonts w:ascii="Times New Roman" w:hAnsi="Times New Roman" w:cs="Times New Roman"/>
          <w:color w:val="000000"/>
          <w:sz w:val="28"/>
          <w:szCs w:val="24"/>
        </w:rPr>
        <w:t>олетним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сделка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бумаг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долей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складочных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сделки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7" w:right="424" w:bottom="660" w:left="1440" w:header="0" w:footer="0" w:gutter="0"/>
          <w:cols w:space="720"/>
          <w:noEndnote/>
        </w:sectPr>
      </w:pP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сделки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657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37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</w:t>
      </w:r>
      <w:r>
        <w:rPr>
          <w:rFonts w:ascii="Times New Roman" w:hAnsi="Times New Roman" w:cs="Times New Roman"/>
          <w:color w:val="000000"/>
          <w:sz w:val="28"/>
          <w:szCs w:val="24"/>
        </w:rPr>
        <w:t>ельствах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запрещается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указывать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</w:t>
      </w:r>
      <w:r>
        <w:rPr>
          <w:rFonts w:ascii="Times New Roman" w:hAnsi="Times New Roman" w:cs="Times New Roman"/>
          <w:color w:val="000000"/>
          <w:sz w:val="28"/>
          <w:szCs w:val="24"/>
        </w:rPr>
        <w:t>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>онахождение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детям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являющуюся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конфиденциальной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657F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</w:t>
      </w:r>
      <w:r>
        <w:rPr>
          <w:rFonts w:ascii="Times New Roman" w:hAnsi="Times New Roman" w:cs="Times New Roman"/>
          <w:color w:val="000000"/>
          <w:sz w:val="28"/>
          <w:szCs w:val="24"/>
        </w:rPr>
        <w:t>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14-</w:t>
      </w:r>
      <w:r>
        <w:rPr>
          <w:rFonts w:ascii="Times New Roman" w:hAnsi="Times New Roman" w:cs="Times New Roman"/>
          <w:color w:val="000000"/>
          <w:sz w:val="28"/>
          <w:szCs w:val="24"/>
        </w:rPr>
        <w:t>дневный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657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4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3-</w:t>
      </w:r>
      <w:r>
        <w:rPr>
          <w:rFonts w:ascii="Times New Roman" w:hAnsi="Times New Roman" w:cs="Times New Roman"/>
          <w:color w:val="000000"/>
          <w:sz w:val="28"/>
          <w:szCs w:val="24"/>
        </w:rPr>
        <w:t>дневный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сообщают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20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7-</w:t>
      </w:r>
      <w:r>
        <w:rPr>
          <w:rFonts w:ascii="Times New Roman" w:hAnsi="Times New Roman" w:cs="Times New Roman"/>
          <w:color w:val="000000"/>
          <w:sz w:val="28"/>
          <w:szCs w:val="24"/>
        </w:rPr>
        <w:t>дневный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отсутствуют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657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</w:t>
      </w:r>
      <w:r>
        <w:rPr>
          <w:rFonts w:ascii="Times New Roman" w:hAnsi="Times New Roman" w:cs="Times New Roman"/>
          <w:color w:val="000000"/>
          <w:sz w:val="28"/>
          <w:szCs w:val="24"/>
        </w:rPr>
        <w:t>ба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несоблюдение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8657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-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</w:t>
      </w:r>
      <w:r>
        <w:rPr>
          <w:rFonts w:ascii="Times New Roman" w:hAnsi="Times New Roman" w:cs="Times New Roman"/>
          <w:color w:val="000000"/>
          <w:sz w:val="28"/>
          <w:szCs w:val="24"/>
        </w:rPr>
        <w:t>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конфиденциальными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657F9">
      <w:pPr>
        <w:widowControl w:val="0"/>
        <w:tabs>
          <w:tab w:val="left" w:pos="9676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6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275" w:right="494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30B"/>
    <w:multiLevelType w:val="hybridMultilevel"/>
    <w:tmpl w:val="0000FC9E"/>
    <w:lvl w:ilvl="0" w:tplc="0000132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C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F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F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9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C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9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2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497"/>
    <w:multiLevelType w:val="hybridMultilevel"/>
    <w:tmpl w:val="0000743A"/>
    <w:lvl w:ilvl="0" w:tplc="0000183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1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1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5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B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3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B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F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480C"/>
    <w:multiLevelType w:val="hybridMultilevel"/>
    <w:tmpl w:val="000105F4"/>
    <w:lvl w:ilvl="0" w:tplc="00001371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624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296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4F8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D7B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3A7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754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0D1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D20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363"/>
    <w:multiLevelType w:val="hybridMultilevel"/>
    <w:tmpl w:val="00000CBF"/>
    <w:lvl w:ilvl="0" w:tplc="0000089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D6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C7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75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0B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9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A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56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6937"/>
    <w:multiLevelType w:val="hybridMultilevel"/>
    <w:tmpl w:val="0001576E"/>
    <w:lvl w:ilvl="0" w:tplc="00000928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DB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89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FA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83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CC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BA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9F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1E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7037"/>
    <w:multiLevelType w:val="hybridMultilevel"/>
    <w:tmpl w:val="00016682"/>
    <w:lvl w:ilvl="0" w:tplc="00001D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4A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E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E2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7F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67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DE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DE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2E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99AF"/>
    <w:multiLevelType w:val="hybridMultilevel"/>
    <w:tmpl w:val="0000F5B4"/>
    <w:lvl w:ilvl="0" w:tplc="00000EE5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38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81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9C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3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2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B2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8D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C00D"/>
    <w:multiLevelType w:val="hybridMultilevel"/>
    <w:tmpl w:val="000156F1"/>
    <w:lvl w:ilvl="0" w:tplc="00001D0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9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0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7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3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D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A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CC29"/>
    <w:multiLevelType w:val="hybridMultilevel"/>
    <w:tmpl w:val="00010D28"/>
    <w:lvl w:ilvl="0" w:tplc="000013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0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B8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E9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27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B2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1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A0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F0C9"/>
    <w:multiLevelType w:val="hybridMultilevel"/>
    <w:tmpl w:val="0000A878"/>
    <w:lvl w:ilvl="0" w:tplc="000004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F4E1"/>
    <w:multiLevelType w:val="hybridMultilevel"/>
    <w:tmpl w:val="0000739E"/>
    <w:lvl w:ilvl="0" w:tplc="00000A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FEF0"/>
    <w:multiLevelType w:val="hybridMultilevel"/>
    <w:tmpl w:val="0001330F"/>
    <w:lvl w:ilvl="0" w:tplc="00001B5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8E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16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E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57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26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1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2C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5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10BB0"/>
    <w:multiLevelType w:val="hybridMultilevel"/>
    <w:tmpl w:val="000022B1"/>
    <w:lvl w:ilvl="0" w:tplc="00001C3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E3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A1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F6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A6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29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31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9D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93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11821"/>
    <w:multiLevelType w:val="hybridMultilevel"/>
    <w:tmpl w:val="00015EF4"/>
    <w:lvl w:ilvl="0" w:tplc="0000076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07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12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D5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EE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7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DB2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0E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E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11933"/>
    <w:multiLevelType w:val="hybridMultilevel"/>
    <w:tmpl w:val="00002BF9"/>
    <w:lvl w:ilvl="0" w:tplc="000001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3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D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1F8C"/>
    <w:multiLevelType w:val="hybridMultilevel"/>
    <w:tmpl w:val="000045D4"/>
    <w:lvl w:ilvl="0" w:tplc="00001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4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9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B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8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2D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0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D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82A"/>
    <w:multiLevelType w:val="hybridMultilevel"/>
    <w:tmpl w:val="00016A32"/>
    <w:lvl w:ilvl="0" w:tplc="0000003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2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F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4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52CF"/>
    <w:multiLevelType w:val="hybridMultilevel"/>
    <w:tmpl w:val="0000B5B9"/>
    <w:lvl w:ilvl="0" w:tplc="0000023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3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D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0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9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4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E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8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54E0"/>
    <w:multiLevelType w:val="hybridMultilevel"/>
    <w:tmpl w:val="000093C8"/>
    <w:lvl w:ilvl="0" w:tplc="00001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B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C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F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9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8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F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9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657F9"/>
    <w:rsid w:val="0086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4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2016-03-28T12:25:00Z</dcterms:created>
  <dcterms:modified xsi:type="dcterms:W3CDTF">2016-03-28T12:25:00Z</dcterms:modified>
</cp:coreProperties>
</file>