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D" w:rsidRDefault="00285122">
      <w:pPr>
        <w:rPr>
          <w:sz w:val="2"/>
          <w:szCs w:val="2"/>
        </w:rPr>
      </w:pPr>
      <w:r w:rsidRPr="0028512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7pt;margin-top:220.7pt;width:61.9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85122">
        <w:pict>
          <v:shape id="_x0000_s1029" type="#_x0000_t32" style="position:absolute;margin-left:193pt;margin-top:220.9pt;width:33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E6CBD" w:rsidRDefault="00CF1686">
      <w:pPr>
        <w:pStyle w:val="30"/>
        <w:framePr w:w="9778" w:h="959" w:hRule="exact" w:wrap="none" w:vAnchor="page" w:hAnchor="page" w:x="1653" w:y="1782"/>
        <w:shd w:val="clear" w:color="auto" w:fill="auto"/>
        <w:ind w:right="120"/>
      </w:pPr>
      <w:r>
        <w:t>АДМИНИСТРАЦИЯ</w:t>
      </w:r>
    </w:p>
    <w:p w:rsidR="00EE6CBD" w:rsidRDefault="00CF1686">
      <w:pPr>
        <w:pStyle w:val="30"/>
        <w:framePr w:w="9778" w:h="959" w:hRule="exact" w:wrap="none" w:vAnchor="page" w:hAnchor="page" w:x="1653" w:y="1782"/>
        <w:shd w:val="clear" w:color="auto" w:fill="auto"/>
        <w:ind w:right="120"/>
      </w:pPr>
      <w:r>
        <w:t>СОВЕТСКОГО МУНИЦИПАЛЬНОГО РАЙОНА</w:t>
      </w:r>
      <w:r>
        <w:br/>
        <w:t>САРАТОВСКОЙ ОБЛАСТИ</w:t>
      </w:r>
    </w:p>
    <w:p w:rsidR="00EE6CBD" w:rsidRDefault="00CF1686">
      <w:pPr>
        <w:pStyle w:val="20"/>
        <w:framePr w:w="9778" w:h="362" w:hRule="exact" w:wrap="none" w:vAnchor="page" w:hAnchor="page" w:x="1653" w:y="2970"/>
        <w:shd w:val="clear" w:color="auto" w:fill="auto"/>
        <w:spacing w:before="0" w:after="0" w:line="300" w:lineRule="exact"/>
        <w:ind w:right="120"/>
      </w:pPr>
      <w:bookmarkStart w:id="0" w:name="bookmark0"/>
      <w:r>
        <w:t>ПОСТАНОВЛЕНИЕ</w:t>
      </w:r>
      <w:bookmarkEnd w:id="0"/>
    </w:p>
    <w:p w:rsidR="00EE6CBD" w:rsidRDefault="00CF1686">
      <w:pPr>
        <w:pStyle w:val="40"/>
        <w:framePr w:w="9778" w:h="263" w:hRule="exact" w:wrap="none" w:vAnchor="page" w:hAnchor="page" w:x="1653" w:y="3750"/>
        <w:shd w:val="clear" w:color="auto" w:fill="auto"/>
        <w:spacing w:before="0" w:line="200" w:lineRule="exact"/>
        <w:ind w:right="120"/>
      </w:pPr>
      <w:r>
        <w:t>р.п. Степное</w:t>
      </w:r>
    </w:p>
    <w:p w:rsidR="00EE6CBD" w:rsidRDefault="00CE3168">
      <w:pPr>
        <w:framePr w:wrap="none" w:vAnchor="page" w:hAnchor="page" w:x="1893" w:y="406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1160" cy="205740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BD" w:rsidRDefault="00CF1686">
      <w:pPr>
        <w:pStyle w:val="30"/>
        <w:framePr w:w="9778" w:h="7458" w:hRule="exact" w:wrap="none" w:vAnchor="page" w:hAnchor="page" w:x="1653" w:y="4825"/>
        <w:shd w:val="clear" w:color="auto" w:fill="auto"/>
        <w:spacing w:after="308" w:line="326" w:lineRule="exact"/>
        <w:ind w:right="2520"/>
        <w:jc w:val="left"/>
      </w:pPr>
      <w:r>
        <w:t>О внесении изменений в постановление администрации Советского муниципального района от 02.09.2019 № 53</w:t>
      </w:r>
      <w:r w:rsidR="007C691F">
        <w:t>1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spacing w:before="0"/>
        <w:ind w:firstLine="800"/>
      </w:pPr>
      <w: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Советского муниципального района, администрация Советского муниципального района ПОСТАНОВЛЯЕТ: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tabs>
          <w:tab w:val="left" w:pos="8250"/>
        </w:tabs>
        <w:spacing w:before="0"/>
        <w:ind w:firstLine="800"/>
      </w:pPr>
      <w:r>
        <w:t>1. Внест</w:t>
      </w:r>
      <w:r w:rsidR="005D2A55">
        <w:t xml:space="preserve">и в постановление администрации </w:t>
      </w:r>
      <w:r>
        <w:t>Советского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spacing w:before="0"/>
      </w:pPr>
      <w:r>
        <w:t>муниципального района от 02.09.2019 № 53</w:t>
      </w:r>
      <w:r w:rsidR="005D2A55">
        <w:t>1</w:t>
      </w:r>
      <w:r>
        <w:t xml:space="preserve"> «Об утверждении муниципальной программы «Профилактика правонарушений и преступлений на территории Советского муниципального района на 2019 - 2021 годы» следующие изменения:</w:t>
      </w:r>
    </w:p>
    <w:p w:rsidR="00EE6CBD" w:rsidRDefault="00CF1686">
      <w:pPr>
        <w:pStyle w:val="22"/>
        <w:framePr w:w="9778" w:h="7458" w:hRule="exact" w:wrap="none" w:vAnchor="page" w:hAnchor="page" w:x="1653" w:y="4825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800"/>
      </w:pPr>
      <w:r>
        <w:t>в наименовании и по всему тексту постановления слова «Профилактика правонарушений и преступлений на территории Советского муниципального района на 2019 - 2021 годы» заменить словами «Профилактика правонарушений и преступлений на территории Советского муниципального района на 2019 - 2022 годы»;</w:t>
      </w:r>
    </w:p>
    <w:p w:rsidR="00EE6CBD" w:rsidRDefault="00CF1686">
      <w:pPr>
        <w:pStyle w:val="22"/>
        <w:framePr w:w="9778" w:h="7458" w:hRule="exact" w:wrap="none" w:vAnchor="page" w:hAnchor="page" w:x="1653" w:y="4825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800"/>
      </w:pPr>
      <w:r>
        <w:t>раздел паспорта муниципальной программы «Сроки реализации муниципальной программы» изложить в новой редакции: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tabs>
          <w:tab w:val="left" w:pos="2371"/>
        </w:tabs>
        <w:spacing w:before="0"/>
      </w:pPr>
      <w:r>
        <w:rPr>
          <w:rStyle w:val="23"/>
        </w:rPr>
        <w:t>«Сроки</w:t>
      </w:r>
      <w:r>
        <w:rPr>
          <w:rStyle w:val="23"/>
        </w:rPr>
        <w:tab/>
      </w:r>
      <w:r>
        <w:t xml:space="preserve">Реализация Программы будет осуществлена в течение </w:t>
      </w:r>
      <w:r>
        <w:rPr>
          <w:rStyle w:val="23"/>
        </w:rPr>
        <w:t>2019-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tabs>
          <w:tab w:val="left" w:pos="2371"/>
        </w:tabs>
        <w:spacing w:before="0"/>
      </w:pPr>
      <w:r>
        <w:rPr>
          <w:rStyle w:val="23"/>
        </w:rPr>
        <w:t>реализации</w:t>
      </w:r>
      <w:r>
        <w:rPr>
          <w:rStyle w:val="23"/>
        </w:rPr>
        <w:tab/>
      </w:r>
      <w:r>
        <w:t>2022 годов в 2 этапа:</w:t>
      </w:r>
    </w:p>
    <w:p w:rsidR="00EE6CBD" w:rsidRDefault="00CF1686">
      <w:pPr>
        <w:pStyle w:val="22"/>
        <w:framePr w:w="9778" w:h="7458" w:hRule="exact" w:wrap="none" w:vAnchor="page" w:hAnchor="page" w:x="1653" w:y="4825"/>
        <w:shd w:val="clear" w:color="auto" w:fill="auto"/>
        <w:tabs>
          <w:tab w:val="left" w:pos="2371"/>
        </w:tabs>
        <w:spacing w:before="0"/>
        <w:jc w:val="left"/>
      </w:pPr>
      <w:r>
        <w:rPr>
          <w:rStyle w:val="23"/>
        </w:rPr>
        <w:t xml:space="preserve">муниципальной </w:t>
      </w:r>
      <w:r w:rsidR="005A152B">
        <w:rPr>
          <w:rStyle w:val="23"/>
        </w:rPr>
        <w:t xml:space="preserve">    </w:t>
      </w:r>
      <w:r w:rsidRPr="005A152B">
        <w:rPr>
          <w:rStyle w:val="23"/>
          <w:b w:val="0"/>
        </w:rPr>
        <w:t>1</w:t>
      </w:r>
      <w:r>
        <w:rPr>
          <w:rStyle w:val="23"/>
        </w:rPr>
        <w:t xml:space="preserve"> </w:t>
      </w:r>
      <w:r>
        <w:t xml:space="preserve">этап </w:t>
      </w:r>
      <w:r w:rsidRPr="005A152B">
        <w:rPr>
          <w:rStyle w:val="23"/>
          <w:b w:val="0"/>
        </w:rPr>
        <w:t>(2019</w:t>
      </w:r>
      <w:r>
        <w:rPr>
          <w:rStyle w:val="23"/>
        </w:rPr>
        <w:t xml:space="preserve"> </w:t>
      </w:r>
      <w:r>
        <w:t xml:space="preserve">год)- подготовительная работа по реализации </w:t>
      </w:r>
      <w:r>
        <w:rPr>
          <w:rStyle w:val="23"/>
        </w:rPr>
        <w:t>программы</w:t>
      </w:r>
      <w:r>
        <w:rPr>
          <w:rStyle w:val="23"/>
        </w:rPr>
        <w:tab/>
      </w:r>
      <w:r>
        <w:t>Программы и ее отдельными мероприятиями;</w:t>
      </w:r>
    </w:p>
    <w:p w:rsidR="00EE6CBD" w:rsidRDefault="00CF1686">
      <w:pPr>
        <w:pStyle w:val="22"/>
        <w:framePr w:w="9778" w:h="1006" w:hRule="exact" w:wrap="none" w:vAnchor="page" w:hAnchor="page" w:x="1653" w:y="12869"/>
        <w:numPr>
          <w:ilvl w:val="0"/>
          <w:numId w:val="1"/>
        </w:numPr>
        <w:shd w:val="clear" w:color="auto" w:fill="auto"/>
        <w:tabs>
          <w:tab w:val="left" w:pos="1189"/>
        </w:tabs>
        <w:spacing w:before="0"/>
        <w:ind w:firstLine="800"/>
      </w:pPr>
      <w:r>
        <w:t>раздел паспорта муниципальной программы «Объем финансового обеспечения муниципальной программы, в том числе по годам: изложить в новой редакции:</w:t>
      </w:r>
    </w:p>
    <w:p w:rsidR="00EE6CBD" w:rsidRDefault="00CF1686">
      <w:pPr>
        <w:pStyle w:val="22"/>
        <w:framePr w:w="9778" w:h="691" w:hRule="exact" w:wrap="none" w:vAnchor="page" w:hAnchor="page" w:x="1653" w:y="12231"/>
        <w:shd w:val="clear" w:color="auto" w:fill="auto"/>
        <w:spacing w:before="0"/>
        <w:ind w:left="2420"/>
        <w:jc w:val="left"/>
      </w:pPr>
      <w:r>
        <w:t>2 этап (2020-2022 годы) - последовательная реализация Программных мероприятий»;</w:t>
      </w:r>
    </w:p>
    <w:p w:rsidR="00EE6CBD" w:rsidRDefault="00CF1686">
      <w:pPr>
        <w:pStyle w:val="30"/>
        <w:framePr w:wrap="none" w:vAnchor="page" w:hAnchor="page" w:x="1658" w:y="13853"/>
        <w:shd w:val="clear" w:color="auto" w:fill="auto"/>
        <w:spacing w:line="280" w:lineRule="exact"/>
        <w:jc w:val="left"/>
      </w:pPr>
      <w:r>
        <w:t>«Объем</w:t>
      </w:r>
    </w:p>
    <w:p w:rsidR="00EE6CBD" w:rsidRDefault="00CF1686">
      <w:pPr>
        <w:pStyle w:val="22"/>
        <w:framePr w:w="9778" w:h="1324" w:hRule="exact" w:wrap="none" w:vAnchor="page" w:hAnchor="page" w:x="1653" w:y="13824"/>
        <w:shd w:val="clear" w:color="auto" w:fill="auto"/>
        <w:spacing w:before="0"/>
        <w:ind w:left="2409"/>
        <w:jc w:val="left"/>
      </w:pPr>
      <w:r>
        <w:t>Для реализации программных мероприятий по усилению</w:t>
      </w:r>
      <w:r>
        <w:br/>
        <w:t>борьбы с преступностью в районе на 2019- 2022 годы из</w:t>
      </w:r>
      <w:r>
        <w:br/>
        <w:t>внебюджетных средств необходимо 90,4 тыс. руб., в том</w:t>
      </w:r>
      <w:r>
        <w:br/>
        <w:t>числе:</w:t>
      </w:r>
    </w:p>
    <w:p w:rsidR="00EE6CBD" w:rsidRDefault="00CF1686">
      <w:pPr>
        <w:pStyle w:val="30"/>
        <w:framePr w:w="1694" w:h="655" w:hRule="exact" w:wrap="none" w:vAnchor="page" w:hAnchor="page" w:x="1653" w:y="14170"/>
        <w:shd w:val="clear" w:color="auto" w:fill="auto"/>
        <w:spacing w:line="280" w:lineRule="exact"/>
        <w:jc w:val="left"/>
      </w:pPr>
      <w:r>
        <w:t>финансового</w:t>
      </w:r>
    </w:p>
    <w:p w:rsidR="00EE6CBD" w:rsidRDefault="00CF1686">
      <w:pPr>
        <w:pStyle w:val="30"/>
        <w:framePr w:w="1694" w:h="655" w:hRule="exact" w:wrap="none" w:vAnchor="page" w:hAnchor="page" w:x="1653" w:y="14170"/>
        <w:shd w:val="clear" w:color="auto" w:fill="auto"/>
        <w:spacing w:line="280" w:lineRule="exact"/>
        <w:jc w:val="left"/>
      </w:pPr>
      <w:r>
        <w:t>обеспечения</w:t>
      </w:r>
    </w:p>
    <w:p w:rsidR="00EE6CBD" w:rsidRDefault="00CF1686">
      <w:pPr>
        <w:pStyle w:val="30"/>
        <w:framePr w:w="2088" w:h="661" w:hRule="exact" w:wrap="none" w:vAnchor="page" w:hAnchor="page" w:x="1653" w:y="14803"/>
        <w:shd w:val="clear" w:color="auto" w:fill="auto"/>
        <w:spacing w:line="280" w:lineRule="exact"/>
        <w:jc w:val="left"/>
      </w:pPr>
      <w:r>
        <w:t>муниципальной</w:t>
      </w:r>
    </w:p>
    <w:p w:rsidR="00EE6CBD" w:rsidRDefault="00CF1686">
      <w:pPr>
        <w:pStyle w:val="30"/>
        <w:framePr w:w="2088" w:h="661" w:hRule="exact" w:wrap="none" w:vAnchor="page" w:hAnchor="page" w:x="1653" w:y="14803"/>
        <w:shd w:val="clear" w:color="auto" w:fill="auto"/>
        <w:spacing w:line="280" w:lineRule="exact"/>
        <w:jc w:val="left"/>
      </w:pPr>
      <w:r>
        <w:t>программы,</w:t>
      </w:r>
    </w:p>
    <w:p w:rsidR="00EE6CBD" w:rsidRDefault="00CF1686">
      <w:pPr>
        <w:pStyle w:val="22"/>
        <w:framePr w:wrap="none" w:vAnchor="page" w:hAnchor="page" w:x="1653" w:y="15120"/>
        <w:shd w:val="clear" w:color="auto" w:fill="auto"/>
        <w:spacing w:before="0" w:line="280" w:lineRule="exact"/>
        <w:ind w:left="2409" w:right="4608"/>
      </w:pPr>
      <w:r>
        <w:t>2019г. - 30,4 тыс. руб.;</w:t>
      </w:r>
    </w:p>
    <w:p w:rsidR="00EE6CBD" w:rsidRDefault="005A152B" w:rsidP="005A152B">
      <w:pPr>
        <w:jc w:val="center"/>
        <w:rPr>
          <w:sz w:val="2"/>
          <w:szCs w:val="2"/>
        </w:rPr>
        <w:sectPr w:rsidR="00EE6C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48640" cy="708660"/>
            <wp:effectExtent l="19050" t="0" r="3810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BD" w:rsidRDefault="00CF1686">
      <w:pPr>
        <w:pStyle w:val="22"/>
        <w:framePr w:w="9787" w:h="4898" w:hRule="exact" w:wrap="none" w:vAnchor="page" w:hAnchor="page" w:x="1648" w:y="342"/>
        <w:shd w:val="clear" w:color="auto" w:fill="auto"/>
        <w:tabs>
          <w:tab w:val="left" w:pos="2402"/>
        </w:tabs>
        <w:spacing w:before="0" w:line="322" w:lineRule="exact"/>
      </w:pPr>
      <w:r>
        <w:rPr>
          <w:rStyle w:val="23"/>
        </w:rPr>
        <w:lastRenderedPageBreak/>
        <w:t>в том числе</w:t>
      </w:r>
      <w:r>
        <w:rPr>
          <w:rStyle w:val="23"/>
        </w:rPr>
        <w:tab/>
      </w:r>
      <w:r>
        <w:t>2020г. - 30,0 тыс. руб.;</w:t>
      </w:r>
    </w:p>
    <w:p w:rsidR="00EE6CBD" w:rsidRDefault="00CF1686">
      <w:pPr>
        <w:pStyle w:val="22"/>
        <w:framePr w:w="9787" w:h="4898" w:hRule="exact" w:wrap="none" w:vAnchor="page" w:hAnchor="page" w:x="1648" w:y="342"/>
        <w:shd w:val="clear" w:color="auto" w:fill="auto"/>
        <w:tabs>
          <w:tab w:val="left" w:pos="2402"/>
        </w:tabs>
        <w:spacing w:before="0" w:line="322" w:lineRule="exact"/>
      </w:pPr>
      <w:r>
        <w:rPr>
          <w:rStyle w:val="23"/>
        </w:rPr>
        <w:t>по годам:</w:t>
      </w:r>
      <w:r>
        <w:rPr>
          <w:rStyle w:val="23"/>
        </w:rPr>
        <w:tab/>
      </w:r>
      <w:r>
        <w:t>2021г. - 30,0 тыс. руб.;</w:t>
      </w:r>
    </w:p>
    <w:p w:rsidR="00EE6CBD" w:rsidRDefault="00CF1686">
      <w:pPr>
        <w:pStyle w:val="22"/>
        <w:framePr w:w="9787" w:h="4898" w:hRule="exact" w:wrap="none" w:vAnchor="page" w:hAnchor="page" w:x="1648" w:y="342"/>
        <w:shd w:val="clear" w:color="auto" w:fill="auto"/>
        <w:spacing w:before="0" w:line="322" w:lineRule="exact"/>
        <w:ind w:left="2540"/>
        <w:jc w:val="left"/>
      </w:pPr>
      <w:r>
        <w:t>2022г. - 0,0 тыс. руб.»;</w:t>
      </w:r>
    </w:p>
    <w:p w:rsidR="00EE6CBD" w:rsidRDefault="00CF1686">
      <w:pPr>
        <w:pStyle w:val="22"/>
        <w:framePr w:w="9787" w:h="4898" w:hRule="exact" w:wrap="none" w:vAnchor="page" w:hAnchor="page" w:x="1648" w:y="342"/>
        <w:numPr>
          <w:ilvl w:val="0"/>
          <w:numId w:val="1"/>
        </w:numPr>
        <w:shd w:val="clear" w:color="auto" w:fill="auto"/>
        <w:tabs>
          <w:tab w:val="left" w:pos="1141"/>
        </w:tabs>
        <w:spacing w:before="0" w:line="322" w:lineRule="exact"/>
        <w:ind w:firstLine="820"/>
        <w:jc w:val="left"/>
      </w:pPr>
      <w:r>
        <w:t>раздел 3 паспорта муниципальной программы изложить в новой редакции:</w:t>
      </w:r>
    </w:p>
    <w:p w:rsidR="00EE6CBD" w:rsidRDefault="00CF1686">
      <w:pPr>
        <w:pStyle w:val="30"/>
        <w:framePr w:w="9787" w:h="4898" w:hRule="exact" w:wrap="none" w:vAnchor="page" w:hAnchor="page" w:x="1648" w:y="342"/>
        <w:shd w:val="clear" w:color="auto" w:fill="auto"/>
        <w:spacing w:line="322" w:lineRule="exact"/>
        <w:ind w:left="1540"/>
        <w:jc w:val="left"/>
      </w:pPr>
      <w:r>
        <w:t>«3. Сроки и этапы реализации муниципальной программы</w:t>
      </w:r>
    </w:p>
    <w:p w:rsidR="00EE6CBD" w:rsidRDefault="00CF1686">
      <w:pPr>
        <w:pStyle w:val="22"/>
        <w:framePr w:w="9787" w:h="4898" w:hRule="exact" w:wrap="none" w:vAnchor="page" w:hAnchor="page" w:x="1648" w:y="342"/>
        <w:shd w:val="clear" w:color="auto" w:fill="auto"/>
        <w:spacing w:before="0" w:line="322" w:lineRule="exact"/>
      </w:pPr>
      <w:r>
        <w:t>Срок реализации Программы составляет 4 года - 2019-2022 годы»;</w:t>
      </w:r>
    </w:p>
    <w:p w:rsidR="00EE6CBD" w:rsidRDefault="00CF1686">
      <w:pPr>
        <w:pStyle w:val="22"/>
        <w:framePr w:w="9787" w:h="4898" w:hRule="exact" w:wrap="none" w:vAnchor="page" w:hAnchor="page" w:x="1648" w:y="342"/>
        <w:numPr>
          <w:ilvl w:val="0"/>
          <w:numId w:val="1"/>
        </w:numPr>
        <w:shd w:val="clear" w:color="auto" w:fill="auto"/>
        <w:tabs>
          <w:tab w:val="left" w:pos="1498"/>
        </w:tabs>
        <w:spacing w:before="0" w:line="322" w:lineRule="exact"/>
        <w:ind w:firstLine="820"/>
        <w:jc w:val="left"/>
      </w:pPr>
      <w:r>
        <w:t>приложение № 1 к муниципальной программе изложить в новой редакции (прилагается).</w:t>
      </w:r>
    </w:p>
    <w:p w:rsidR="00EE6CBD" w:rsidRDefault="00CF1686">
      <w:pPr>
        <w:pStyle w:val="22"/>
        <w:framePr w:w="9787" w:h="4898" w:hRule="exact" w:wrap="none" w:vAnchor="page" w:hAnchor="page" w:x="1648" w:y="342"/>
        <w:shd w:val="clear" w:color="auto" w:fill="auto"/>
        <w:tabs>
          <w:tab w:val="left" w:pos="5501"/>
        </w:tabs>
        <w:spacing w:before="0" w:after="521" w:line="322" w:lineRule="exact"/>
        <w:ind w:firstLine="820"/>
        <w:jc w:val="left"/>
      </w:pPr>
      <w:r>
        <w:t>2. Настоящее постановление вступает в силу со дня его официального опубликования.</w:t>
      </w:r>
      <w:r>
        <w:tab/>
      </w:r>
    </w:p>
    <w:p w:rsidR="00EE6CBD" w:rsidRDefault="00CF1686">
      <w:pPr>
        <w:pStyle w:val="30"/>
        <w:framePr w:w="9787" w:h="4898" w:hRule="exact" w:wrap="none" w:vAnchor="page" w:hAnchor="page" w:x="1648" w:y="342"/>
        <w:shd w:val="clear" w:color="auto" w:fill="auto"/>
        <w:tabs>
          <w:tab w:val="left" w:pos="5110"/>
        </w:tabs>
        <w:spacing w:line="420" w:lineRule="exact"/>
        <w:jc w:val="both"/>
      </w:pPr>
      <w:r>
        <w:t>Глава Советского</w:t>
      </w:r>
      <w:r>
        <w:tab/>
      </w:r>
    </w:p>
    <w:p w:rsidR="00EE6CBD" w:rsidRDefault="00CF1686">
      <w:pPr>
        <w:pStyle w:val="30"/>
        <w:framePr w:w="9787" w:h="4898" w:hRule="exact" w:wrap="none" w:vAnchor="page" w:hAnchor="page" w:x="1648" w:y="342"/>
        <w:shd w:val="clear" w:color="auto" w:fill="auto"/>
        <w:tabs>
          <w:tab w:val="left" w:pos="5110"/>
          <w:tab w:val="left" w:pos="7517"/>
        </w:tabs>
        <w:spacing w:line="280" w:lineRule="exact"/>
        <w:jc w:val="both"/>
      </w:pPr>
      <w:r>
        <w:t>муниципального района</w:t>
      </w:r>
      <w:r>
        <w:tab/>
      </w:r>
      <w:r>
        <w:rPr>
          <w:rStyle w:val="31"/>
          <w:b/>
          <w:bCs/>
        </w:rPr>
        <w:tab/>
      </w:r>
      <w:r>
        <w:t>С.В. Пименов</w:t>
      </w:r>
    </w:p>
    <w:p w:rsidR="00EE6CBD" w:rsidRDefault="00CF1686">
      <w:pPr>
        <w:pStyle w:val="50"/>
        <w:framePr w:w="9787" w:h="600" w:hRule="exact" w:wrap="none" w:vAnchor="page" w:hAnchor="page" w:x="1648" w:y="14914"/>
        <w:shd w:val="clear" w:color="auto" w:fill="auto"/>
        <w:spacing w:before="0"/>
        <w:ind w:right="8320"/>
      </w:pPr>
      <w:r>
        <w:t>Краснова С.В. 5-00-44</w:t>
      </w:r>
    </w:p>
    <w:p w:rsidR="00EE6CBD" w:rsidRDefault="00EE6CBD">
      <w:pPr>
        <w:rPr>
          <w:sz w:val="2"/>
          <w:szCs w:val="2"/>
        </w:rPr>
        <w:sectPr w:rsidR="00EE6C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6CBD" w:rsidRDefault="00CF1686">
      <w:pPr>
        <w:pStyle w:val="50"/>
        <w:framePr w:w="15360" w:h="615" w:hRule="exact" w:wrap="none" w:vAnchor="page" w:hAnchor="page" w:x="1038" w:y="501"/>
        <w:shd w:val="clear" w:color="auto" w:fill="auto"/>
        <w:spacing w:before="0"/>
        <w:ind w:left="9940"/>
      </w:pPr>
      <w:r>
        <w:lastRenderedPageBreak/>
        <w:t>Приложение к постановлению администрации</w:t>
      </w:r>
      <w:r>
        <w:br/>
        <w:t>Советского муниципального района</w:t>
      </w:r>
    </w:p>
    <w:p w:rsidR="00EE6CBD" w:rsidRDefault="00CE3168" w:rsidP="000C7AB6">
      <w:pPr>
        <w:framePr w:wrap="none" w:vAnchor="page" w:hAnchor="page" w:x="10993" w:y="10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25040" cy="358140"/>
            <wp:effectExtent l="19050" t="0" r="381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BD" w:rsidRDefault="00CF1686">
      <w:pPr>
        <w:pStyle w:val="50"/>
        <w:framePr w:w="15360" w:h="1162" w:hRule="exact" w:wrap="none" w:vAnchor="page" w:hAnchor="page" w:x="1038" w:y="1826"/>
        <w:shd w:val="clear" w:color="auto" w:fill="auto"/>
        <w:spacing w:before="0"/>
        <w:ind w:left="9940"/>
      </w:pPr>
      <w:r>
        <w:t>«Приложение № 1 к муниципальной программе «Профилактика правонарушений и преступлений на территории Советского муниципального района на 2019-2022 годы»</w:t>
      </w:r>
    </w:p>
    <w:p w:rsidR="00EE6CBD" w:rsidRDefault="00CF1686">
      <w:pPr>
        <w:pStyle w:val="30"/>
        <w:framePr w:w="15360" w:h="675" w:hRule="exact" w:wrap="none" w:vAnchor="page" w:hAnchor="page" w:x="1038" w:y="3689"/>
        <w:shd w:val="clear" w:color="auto" w:fill="auto"/>
        <w:spacing w:line="280" w:lineRule="exact"/>
        <w:ind w:left="180"/>
        <w:jc w:val="left"/>
      </w:pPr>
      <w:r>
        <w:t>Перечень основных мероприятий муниципальной программы «Профилактика правонарушений и преступлений</w:t>
      </w:r>
    </w:p>
    <w:p w:rsidR="00EE6CBD" w:rsidRDefault="00CF1686">
      <w:pPr>
        <w:pStyle w:val="30"/>
        <w:framePr w:w="15360" w:h="675" w:hRule="exact" w:wrap="none" w:vAnchor="page" w:hAnchor="page" w:x="1038" w:y="3689"/>
        <w:shd w:val="clear" w:color="auto" w:fill="auto"/>
        <w:spacing w:line="280" w:lineRule="exact"/>
        <w:ind w:left="2840"/>
        <w:jc w:val="left"/>
      </w:pPr>
      <w:r>
        <w:t>на территории Советского муниципального района на 2019-2022 годы»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4248"/>
        <w:gridCol w:w="1133"/>
        <w:gridCol w:w="845"/>
        <w:gridCol w:w="566"/>
        <w:gridCol w:w="566"/>
        <w:gridCol w:w="566"/>
        <w:gridCol w:w="566"/>
        <w:gridCol w:w="3533"/>
        <w:gridCol w:w="2851"/>
      </w:tblGrid>
      <w:tr w:rsidR="00EE6CBD">
        <w:trPr>
          <w:trHeight w:hRule="exact" w:val="81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№</w:t>
            </w:r>
          </w:p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Срок</w:t>
            </w:r>
          </w:p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исполнения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Объем финансового обеспечения за счет внебюджетных средств муниципального района (тыс. руб.)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Ответственные за выполнение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Ожидаемый результат</w:t>
            </w:r>
          </w:p>
        </w:tc>
      </w:tr>
      <w:tr w:rsidR="00EE6CBD">
        <w:trPr>
          <w:trHeight w:hRule="exact" w:val="422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10pt"/>
              </w:rPr>
              <w:t>Всего: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</w:tr>
      <w:tr w:rsidR="00EE6CBD">
        <w:trPr>
          <w:trHeight w:hRule="exact" w:val="955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2022</w:t>
            </w: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</w:pPr>
          </w:p>
        </w:tc>
      </w:tr>
      <w:tr w:rsidR="00EE6CBD">
        <w:trPr>
          <w:trHeight w:hRule="exact"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245"/>
        </w:trPr>
        <w:tc>
          <w:tcPr>
            <w:tcW w:w="15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I. Обеспечение общественного порядка и безопасности граждан, профилактика правонарушений против личности</w:t>
            </w:r>
          </w:p>
        </w:tc>
      </w:tr>
      <w:tr w:rsidR="00EE6CBD">
        <w:trPr>
          <w:trHeight w:hRule="exact" w:val="20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Мониторинг применения норм уголовного законодательства, способствующих предотвращению тяжких преступлений против жизни и здоровья; участия общественных организаций правоохранительной направленности и населения района в охране правопорядка; деятельности межведомственных комиссий по профилактике правонарушений и преступлений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Прокуратура Советского района (по согласованию), МО МВД России «Советский» (по согласованию), администрации муниципальных образований (по согласованию).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Повышение качества межведомственного взаимодействия в обеспечении безопасности жителей района</w:t>
            </w:r>
          </w:p>
        </w:tc>
      </w:tr>
      <w:tr w:rsidR="00EE6CBD">
        <w:trPr>
          <w:trHeight w:hRule="exact" w:val="11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профилактических мероприятий с участием общественности с целью осуществления совместных проверок состояния охраны и обеспечения общественного порядка в местах массового скопления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50" w:h="5952" w:wrap="none" w:vAnchor="page" w:hAnchor="page" w:x="1038" w:y="4714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Администрация Советского муниципального района, МО МВД России «Советский» (по согласованию),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50" w:h="5952" w:wrap="none" w:vAnchor="page" w:hAnchor="page" w:x="1038" w:y="4714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Обеспечение безопасности жителей района</w:t>
            </w:r>
          </w:p>
        </w:tc>
      </w:tr>
    </w:tbl>
    <w:p w:rsidR="00EE6CBD" w:rsidRDefault="00CF1686">
      <w:pPr>
        <w:pStyle w:val="60"/>
        <w:framePr w:wrap="none" w:vAnchor="page" w:hAnchor="page" w:x="15510" w:y="11015"/>
        <w:shd w:val="clear" w:color="auto" w:fill="auto"/>
        <w:spacing w:line="200" w:lineRule="exact"/>
      </w:pPr>
      <w:r>
        <w:t>з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4253"/>
        <w:gridCol w:w="1133"/>
        <w:gridCol w:w="850"/>
        <w:gridCol w:w="566"/>
        <w:gridCol w:w="566"/>
        <w:gridCol w:w="566"/>
        <w:gridCol w:w="562"/>
        <w:gridCol w:w="3542"/>
        <w:gridCol w:w="2846"/>
      </w:tblGrid>
      <w:tr w:rsidR="00EE6CBD">
        <w:trPr>
          <w:trHeight w:hRule="exact" w:val="16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комплекса мероприятий по укомплектованию защитными устройствами подъездов жилых домов, подвалов и чердаков, мер по улучшению освещенности улиц, парков, скверов, других общественных мест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Администрация Советского муниципального района, администрации муниципальных образований (по согласованию), управляющие компании жилищно- коммунального комплекса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Усиление охраны объектов и квартир граждан с целью недопущения краж и иных преступных посягательств</w:t>
            </w:r>
          </w:p>
        </w:tc>
      </w:tr>
      <w:tr w:rsidR="00EE6CBD">
        <w:trPr>
          <w:trHeight w:hRule="exact" w:val="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16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Организация и проведение профилактических мероприятий, проводимых МО МВД России «Советский», по контролю за пребыванием иностранных граждан и лиц без гражданства на территории Советского района и недопущению совершения с их стороны административных и уголовных правонарушений и преступлений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Миграционный пункт МО МВД России «Советский», МО МВД России «Советский»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Снижение роста преступлений среди иностранных граждан (мигрантов)</w:t>
            </w:r>
          </w:p>
        </w:tc>
      </w:tr>
      <w:tr w:rsidR="00EE6CBD">
        <w:trPr>
          <w:trHeight w:hRule="exact" w:val="13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Осуществление мероприятий по контролю за соблюдением иностранными гражданами и лицами без гражданства установленных правил проживания и временного пребывания в РФ, а также контроль в сфере трудовой миграции, привлечения иностранных работников в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Миграционный пункт МО МВД России «Советский», МО МВД России «Советский»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Снижение количества незаконных мигрантов</w:t>
            </w:r>
          </w:p>
        </w:tc>
      </w:tr>
      <w:tr w:rsidR="00EE6CBD">
        <w:trPr>
          <w:trHeight w:hRule="exact" w:val="9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Реализация мер по участию населения в деятельности общественных организаций правоохранительной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Администрация Советского муниципального района, администрации муниципальных образований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Взаимодействие в обеспечении безопасности жителей района</w:t>
            </w:r>
          </w:p>
        </w:tc>
      </w:tr>
      <w:tr w:rsidR="00EE6CBD">
        <w:trPr>
          <w:trHeight w:hRule="exact" w:val="245"/>
        </w:trPr>
        <w:tc>
          <w:tcPr>
            <w:tcW w:w="153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II. Дополнительные меры по профилактике рецидивной преступности</w:t>
            </w:r>
          </w:p>
        </w:tc>
      </w:tr>
      <w:tr w:rsidR="00EE6CBD">
        <w:trPr>
          <w:trHeight w:hRule="exact" w:val="9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профилактической операции «Условник» на территории Советского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ФКУ УИИ УФСИН России по Саратовской области (по согласованию), МО МВД России «Советский»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Снижение уровня преступности среди условно осужденных</w:t>
            </w:r>
          </w:p>
        </w:tc>
      </w:tr>
      <w:tr w:rsidR="00EE6CBD">
        <w:trPr>
          <w:trHeight w:hRule="exact" w:val="14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Мониторинг состояния рецидивной преступности в районе и мер, принимаемых ФКУ УИИ УФСИН России по Саратовской области, направленных на профилактику преступлений со стороны лиц, состоящих на учете в УИИ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ФКУ УИИ УФСИН России по Саратовской области (по согласованию), МО МВД России «Советский»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эффективности работы по пресечению преступлений среди лиц состоящих на учете в ФКУ УИИ УФСИН РФ по Саратовской обл.</w:t>
            </w:r>
          </w:p>
        </w:tc>
      </w:tr>
      <w:tr w:rsidR="00EE6CBD">
        <w:trPr>
          <w:trHeight w:hRule="exact" w:val="9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Опубликование статей в СМИ Советского муниципального района о работе ФКУ УИИ УФСИН России по Саратовской области по профилактике преступлений и правонарушений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389" w:wrap="none" w:vAnchor="page" w:hAnchor="page" w:x="1028" w:y="56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ФКУ УИИ УФСИН России по Саратовской области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389" w:wrap="none" w:vAnchor="page" w:hAnchor="page" w:x="1028" w:y="56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Формирование среди населения правовой грамотности, снижение уровня преступности</w:t>
            </w:r>
          </w:p>
        </w:tc>
      </w:tr>
    </w:tbl>
    <w:p w:rsidR="00EE6CBD" w:rsidRDefault="00CF1686">
      <w:pPr>
        <w:pStyle w:val="70"/>
        <w:framePr w:wrap="none" w:vAnchor="page" w:hAnchor="page" w:x="1028" w:y="10883"/>
        <w:shd w:val="clear" w:color="auto" w:fill="auto"/>
        <w:spacing w:before="0" w:line="520" w:lineRule="exact"/>
        <w:ind w:left="9460"/>
      </w:pPr>
      <w:r>
        <w:t>с</w:t>
      </w:r>
    </w:p>
    <w:p w:rsidR="00EE6CBD" w:rsidRDefault="00CF1686">
      <w:pPr>
        <w:pStyle w:val="a5"/>
        <w:framePr w:wrap="none" w:vAnchor="page" w:hAnchor="page" w:x="15524" w:y="11291"/>
        <w:shd w:val="clear" w:color="auto" w:fill="auto"/>
        <w:spacing w:line="190" w:lineRule="exact"/>
      </w:pPr>
      <w:r>
        <w:t>4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248"/>
        <w:gridCol w:w="1128"/>
        <w:gridCol w:w="850"/>
        <w:gridCol w:w="571"/>
        <w:gridCol w:w="562"/>
        <w:gridCol w:w="509"/>
        <w:gridCol w:w="485"/>
        <w:gridCol w:w="134"/>
        <w:gridCol w:w="3538"/>
        <w:gridCol w:w="2851"/>
      </w:tblGrid>
      <w:tr w:rsidR="00EE6CBD">
        <w:trPr>
          <w:trHeight w:hRule="exact" w:val="16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2.4.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Трудоустройство граждан, освобожденных из мест лишения свободы, по программе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ФКУ УИИ УФСИН России по Саратовской области (по согласованию), ПСУ СО «Центр социального обслуживания населения Советского района» (по согласованию), предприятия и организации Советского района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Привлечение граждан к работе с целью недопущения правонарушений и повторных преступлений</w:t>
            </w:r>
          </w:p>
        </w:tc>
      </w:tr>
      <w:tr w:rsidR="00EE6CBD">
        <w:trPr>
          <w:trHeight w:hRule="exact" w:val="245"/>
        </w:trPr>
        <w:tc>
          <w:tcPr>
            <w:tcW w:w="153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 xml:space="preserve">Раздел </w:t>
            </w:r>
            <w:r>
              <w:rPr>
                <w:rStyle w:val="210pt"/>
                <w:lang w:val="en-US" w:eastAsia="en-US" w:bidi="en-US"/>
              </w:rPr>
              <w:t>III</w:t>
            </w:r>
            <w:r w:rsidRPr="000C7AB6">
              <w:rPr>
                <w:rStyle w:val="210pt"/>
                <w:lang w:eastAsia="en-US" w:bidi="en-US"/>
              </w:rPr>
              <w:t xml:space="preserve">. </w:t>
            </w:r>
            <w:r>
              <w:rPr>
                <w:rStyle w:val="210pt"/>
              </w:rPr>
              <w:t>Предупреждение и пресечение организованной преступности, коррупции, терроризма и экстремизма</w:t>
            </w:r>
          </w:p>
        </w:tc>
      </w:tr>
      <w:tr w:rsidR="00EE6CBD">
        <w:trPr>
          <w:trHeight w:hRule="exact" w:val="7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Осуществление комплекса мероприятий по защите магистральных трубопроводов от преступных посягательств, выявления фактов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МО МВД России «Советский» (по согласованию), служба безопасности предприятий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Повышение эффективности работы по выявлению и пресечению преступлений</w:t>
            </w:r>
          </w:p>
        </w:tc>
      </w:tr>
      <w:tr w:rsidR="00EE6CBD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хищения нефти, нефтепродуктов и газового конденсата, продуктов их переработки, пресечению незаконных врезок в нефтепроводы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экономической направленности в сфере топливно- энергетического комплекса</w:t>
            </w:r>
          </w:p>
        </w:tc>
      </w:tr>
      <w:tr w:rsidR="00EE6CBD">
        <w:trPr>
          <w:trHeight w:hRule="exact" w:val="23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оперативно-розыскных мероприятий по выявлению проявлений вымогательства, коррупции и административного давления со стороны должностных лиц органов власти и управления, контролирующих структур в целях защиты субъектов малого и среднего бизнеса, ликвидации административных ограничений при осуществлении предпринимательской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Повышение уровня защиты субъектов малого и среднего бизнеса при осуществлении предупредительной деятельности</w:t>
            </w:r>
          </w:p>
        </w:tc>
      </w:tr>
      <w:tr w:rsidR="00EE6CBD">
        <w:trPr>
          <w:trHeight w:hRule="exact" w:val="9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Обеспечение проведения мероприятий по добровольной сдаче оружия и боеприпасов, незаконно хранящихся у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Снижение преступлений с применением незаконно хранящегося оружия, боеприпасов</w:t>
            </w:r>
          </w:p>
        </w:tc>
      </w:tr>
      <w:tr w:rsidR="00EE6CBD">
        <w:trPr>
          <w:trHeight w:hRule="exact" w:val="11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Организация работы «телефона доверия» для оперативного получения информации о фактах коррупции. Извещение населения через СМИ, иные источники информации об организации такой 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Администрация Советского муниципального района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эффективности по противодействию коррупции</w:t>
            </w:r>
          </w:p>
        </w:tc>
      </w:tr>
      <w:tr w:rsidR="00EE6CBD">
        <w:trPr>
          <w:trHeight w:hRule="exact" w:val="141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в общеобразовательных учреждениях района среди молодежи разъяснительной работы об административной и уголовной ответственности за совершение правонарушений экстремисткой направленности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65" w:h="9365" w:wrap="none" w:vAnchor="page" w:hAnchor="page" w:x="1036" w:y="734"/>
              <w:rPr>
                <w:sz w:val="10"/>
                <w:szCs w:val="1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КДН и ЗП, управление образования, МО МВД России «Советский» (по согласованию), управление культуры и кино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65" w:h="9365" w:wrap="none" w:vAnchor="page" w:hAnchor="page" w:x="1036" w:y="734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Повышение эффективности профилактической работы в молодежной среде</w:t>
            </w:r>
          </w:p>
        </w:tc>
      </w:tr>
    </w:tbl>
    <w:p w:rsidR="00EE6CBD" w:rsidRDefault="00EE6CBD">
      <w:pPr>
        <w:framePr w:wrap="none" w:vAnchor="page" w:hAnchor="page" w:x="1036" w:y="11096"/>
      </w:pPr>
    </w:p>
    <w:p w:rsidR="00EE6CBD" w:rsidRDefault="00EE6CBD">
      <w:pPr>
        <w:pStyle w:val="33"/>
        <w:framePr w:wrap="none" w:vAnchor="page" w:hAnchor="page" w:x="10765" w:y="11364"/>
        <w:shd w:val="clear" w:color="auto" w:fill="auto"/>
        <w:spacing w:line="200" w:lineRule="exact"/>
      </w:pPr>
    </w:p>
    <w:p w:rsidR="00EE6CBD" w:rsidRDefault="00EE6CBD">
      <w:pPr>
        <w:pStyle w:val="25"/>
        <w:framePr w:wrap="none" w:vAnchor="page" w:hAnchor="page" w:x="6244" w:y="11291"/>
        <w:shd w:val="clear" w:color="auto" w:fill="auto"/>
        <w:spacing w:line="280" w:lineRule="exact"/>
      </w:pPr>
    </w:p>
    <w:p w:rsidR="00EE6CBD" w:rsidRDefault="00CF1686">
      <w:pPr>
        <w:pStyle w:val="42"/>
        <w:framePr w:wrap="none" w:vAnchor="page" w:hAnchor="page" w:x="15527" w:y="11467"/>
        <w:shd w:val="clear" w:color="auto" w:fill="auto"/>
        <w:spacing w:line="180" w:lineRule="exact"/>
      </w:pPr>
      <w:r>
        <w:t>5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253"/>
        <w:gridCol w:w="1142"/>
        <w:gridCol w:w="845"/>
        <w:gridCol w:w="566"/>
        <w:gridCol w:w="566"/>
        <w:gridCol w:w="494"/>
        <w:gridCol w:w="494"/>
        <w:gridCol w:w="3682"/>
        <w:gridCol w:w="2851"/>
      </w:tblGrid>
      <w:tr w:rsidR="00EE6CBD">
        <w:trPr>
          <w:trHeight w:hRule="exact" w:val="16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Информирование граждан о способах и средствах защиты от преступных и иных посягательств, в том числе о проявлениях терроризма и экстремизма на территории муниципального района,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Администрация Советского муниципального района, 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Снижение уровня преступности в районе</w:t>
            </w:r>
          </w:p>
        </w:tc>
      </w:tr>
      <w:tr w:rsidR="00EE6CBD"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45"/>
        </w:trPr>
        <w:tc>
          <w:tcPr>
            <w:tcW w:w="153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IV. Борьба с экономическими, финансовыми и налоговыми преступлениями</w:t>
            </w:r>
          </w:p>
        </w:tc>
      </w:tr>
      <w:tr w:rsidR="00EE6CBD">
        <w:trPr>
          <w:trHeight w:hRule="exact" w:val="14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межведомственных проверок объектов потребительского рынка, реализация мероприятий, направленных на их декриминализацию, выявление и пресечение фактов незаконного предпринимательства и использования товарного знака,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согласованию), межрайонная ИФНС России №7 по Саратовской области (по согласованию), администрация Советского муниципального района, администрации муниципальных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Обеспечение соответствия деятельности объектов потребительского рынка требованиям законодательства РФ</w:t>
            </w:r>
          </w:p>
        </w:tc>
      </w:tr>
      <w:tr w:rsidR="00EE6CBD"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4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пресечение нарушений законных прав потребителей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“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образований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проверок целевого использования бюджетных средств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уровня защиты субъектов малого и среднего бизнеса при осуществлении предупредительной</w:t>
            </w:r>
          </w:p>
        </w:tc>
      </w:tr>
      <w:tr w:rsidR="00EE6CBD">
        <w:trPr>
          <w:trHeight w:hRule="exact" w:val="16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профилактических мероприятий по пресечению незаконной деятельности объектов игорного бизнеса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Прокуратура Советского района (по согласованию), межрайонная ИФНС России №7 по Саратовской области (по согласованию), 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Приведение деятельности предприятий игорного бизнеса в соответствие с требованиями федерального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законодательства и законодательства Саратовской области</w:t>
            </w:r>
          </w:p>
        </w:tc>
      </w:tr>
      <w:tr w:rsidR="00EE6CBD">
        <w:trPr>
          <w:trHeight w:hRule="exact" w:val="16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межведомственных проверок по выявлению нарушений соблюдения налогового законодательства (срок предоставления налоговой отчетности, неуплата налоговых платежей, непредставление сведений, необходимых для осуществлений налогового контроля)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Прокуратура Советского района (по согласованию), межрайонная ИФНС России №7 по Саратовской области (по согласованию), МО МВД России «Советский»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Выявление и пресечение налоговых преступлений и правонарушений, пополнение консолидированного бюджета района</w:t>
            </w:r>
          </w:p>
        </w:tc>
      </w:tr>
      <w:tr w:rsidR="00EE6CBD">
        <w:trPr>
          <w:trHeight w:hRule="exact" w:val="245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Раздел V. Профилактика п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равонарушений в сфере розничной продажи алкогольной продукции</w:t>
            </w:r>
          </w:p>
        </w:tc>
      </w:tr>
      <w:tr w:rsidR="00EE6CBD">
        <w:trPr>
          <w:trHeight w:hRule="exact" w:val="11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мониторинга употребления алкоголя и табакокурения населением Советского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9" w:h="9850" w:wrap="none" w:vAnchor="page" w:hAnchor="page" w:x="1028" w:y="79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Управление образования, администрации муниципальных образований (по согласованию), управление культуры и кино, КДН и ЗП, ГУЗ СО «Советская районная больница» (по согласованию)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9" w:h="9850" w:wrap="none" w:vAnchor="page" w:hAnchor="page" w:x="1028" w:y="79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Предотвращение среди населения района алкогольной зависимости</w:t>
            </w:r>
          </w:p>
        </w:tc>
      </w:tr>
    </w:tbl>
    <w:p w:rsidR="00EE6CBD" w:rsidRDefault="00EE6CBD">
      <w:pPr>
        <w:pStyle w:val="52"/>
        <w:framePr w:wrap="none" w:vAnchor="page" w:hAnchor="page" w:x="10753" w:y="11313"/>
        <w:shd w:val="clear" w:color="auto" w:fill="auto"/>
        <w:spacing w:line="200" w:lineRule="exact"/>
      </w:pPr>
    </w:p>
    <w:p w:rsidR="00EE6CBD" w:rsidRDefault="00CF1686">
      <w:pPr>
        <w:pStyle w:val="a5"/>
        <w:framePr w:wrap="none" w:vAnchor="page" w:hAnchor="page" w:x="15529" w:y="11516"/>
        <w:shd w:val="clear" w:color="auto" w:fill="auto"/>
        <w:spacing w:line="190" w:lineRule="exact"/>
      </w:pPr>
      <w:r>
        <w:t>6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4258"/>
        <w:gridCol w:w="1138"/>
        <w:gridCol w:w="840"/>
        <w:gridCol w:w="571"/>
        <w:gridCol w:w="571"/>
        <w:gridCol w:w="499"/>
        <w:gridCol w:w="494"/>
        <w:gridCol w:w="3677"/>
        <w:gridCol w:w="2846"/>
      </w:tblGrid>
      <w:tr w:rsidR="00EE6CBD">
        <w:trPr>
          <w:trHeight w:hRule="exact" w:val="1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5.2.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Организация и проведение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Предотвращение распространения на территории района фальсифицированной алкогольной продукции</w:t>
            </w:r>
          </w:p>
        </w:tc>
      </w:tr>
      <w:tr w:rsidR="00EE6CBD">
        <w:trPr>
          <w:trHeight w:hRule="exact" w:val="13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5.3.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Организация и проведение межведомственных рейдов по пресечению фактов реализации несовершеннолетним алкогольной и табачной продукции (вблизи образовательных учреждений, в местах массового отдыха, дискотеках)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МО МВД России «Советский» (по согласованию), управление образования, КДНиЗП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Устранение фактов реализации несовершеннолетним алкогольной и табачной продукции</w:t>
            </w:r>
          </w:p>
        </w:tc>
      </w:tr>
      <w:tr w:rsidR="00EE6CBD">
        <w:trPr>
          <w:trHeight w:hRule="exact" w:val="250"/>
        </w:trPr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Раздел VI. Профилактика 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равона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рушений несовершеннолетних и молодежи</w:t>
            </w:r>
          </w:p>
        </w:tc>
      </w:tr>
      <w:tr w:rsidR="00EE6CBD">
        <w:trPr>
          <w:trHeight w:hRule="exact" w:val="9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Трудоустройство несовершеннолетних граждан по программе «Организация временного трудоустройства несовершеннолетних граждан в возрасте от 14 до 18 лет» из числа состоящих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Администрация Советского муниципального района, ГКУ СО «Центр социального обслуживания населения Советского района» (по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Привлечение</w:t>
            </w:r>
          </w:p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несовершеннолетних к работе с целью недопущения правонарушений и повторных</w:t>
            </w:r>
          </w:p>
        </w:tc>
      </w:tr>
      <w:tr w:rsidR="00EE6CBD">
        <w:trPr>
          <w:trHeight w:hRule="exact" w:val="2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18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на учете в КДН и ЗП или находящихся в СОП (в количестве не менее 10% планового показателя программы)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согласованию), предприятия и организации Советского района (по согласованию)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преступлений</w:t>
            </w:r>
          </w:p>
        </w:tc>
      </w:tr>
      <w:tr w:rsidR="00EE6CBD">
        <w:trPr>
          <w:trHeight w:hRule="exact" w:val="18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комплексных оперативно</w:t>
            </w:r>
            <w:r>
              <w:rPr>
                <w:rStyle w:val="210pt"/>
              </w:rPr>
              <w:softHyphen/>
              <w:t>профилактических мероприятий по выявлению семей, находящихся в социально-опасном положении, а также детей, занимающихся попрошайничеством и бродяжничеством, детей, систематически пропускающих занятия и склонных к самовольным уходам из общеобразовательных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согласованию), управление образования, КДН и ЗП, ГКУ СО «Центр социального обслуживания населения Советского района» (по согласованию), отдел опеки и попечительству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Раннее выявление и устранение причин и условий, способствующих безнадзорности и бродяжничеству</w:t>
            </w:r>
          </w:p>
        </w:tc>
      </w:tr>
      <w:tr w:rsidR="00EE6CBD">
        <w:trPr>
          <w:trHeight w:hRule="exact" w:val="11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6.3.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цикла лекций и бесед тематической направленности в образовательных учреждениях района по профилактике правонарушений и преступлений несовершеннолетних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9125" w:wrap="none" w:vAnchor="page" w:hAnchor="page" w:x="1024" w:y="447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Управление образования, МО МВД России «Советский» (по согласованию), КДН и ЗП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9125" w:wrap="none" w:vAnchor="page" w:hAnchor="page" w:x="1024" w:y="447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Снижение правонарушений среди детей и подростков</w:t>
            </w:r>
          </w:p>
        </w:tc>
      </w:tr>
    </w:tbl>
    <w:p w:rsidR="00EE6CBD" w:rsidRDefault="00CF1686">
      <w:pPr>
        <w:pStyle w:val="a5"/>
        <w:framePr w:wrap="none" w:vAnchor="page" w:hAnchor="page" w:x="15539" w:y="11176"/>
        <w:shd w:val="clear" w:color="auto" w:fill="auto"/>
        <w:spacing w:line="190" w:lineRule="exact"/>
      </w:pPr>
      <w:r>
        <w:t>7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4253"/>
        <w:gridCol w:w="1138"/>
        <w:gridCol w:w="845"/>
        <w:gridCol w:w="571"/>
        <w:gridCol w:w="566"/>
        <w:gridCol w:w="494"/>
        <w:gridCol w:w="494"/>
        <w:gridCol w:w="3677"/>
        <w:gridCol w:w="2856"/>
      </w:tblGrid>
      <w:tr w:rsidR="00EE6CBD">
        <w:trPr>
          <w:trHeight w:hRule="exact" w:val="16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6.4.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тематических выступлений в СМИ по проблемам подростков преступности, наркомании и токсикомании среди молодежи, а также проведение профилактических мероприятий «Дети и транспорт»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Управление образования, МО МВД России «Советский» (по согласованию), КДНиЗП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Снижение уровня преступлений среди подростков, наркомании и токсикомании среди молодежи, а также количества ДТП с участием несовершеннолетних</w:t>
            </w:r>
          </w:p>
        </w:tc>
      </w:tr>
      <w:tr w:rsidR="00EE6CBD">
        <w:trPr>
          <w:trHeight w:hRule="exact" w:val="20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Корректировка единой межведомственной базы данных на семьи, находящиеся в социально опасном положении и подростков, состоящих на учете в МО МВД России «Советский» и КДН и ЗП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КДН и ЗП, управление образования, ГКУ СО «Центр социального обслуживания населения Советского района» (по согласованию), МО МВД России «Советский» (по согласованию), управление культуры и кино, отдел опеки и попечительства, УСПН (по согласованию), ГУЗ СО «Советская районная больница»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Обеспечение и улучшение работы с семьями СОП</w:t>
            </w:r>
          </w:p>
        </w:tc>
      </w:tr>
      <w:tr w:rsidR="00EE6CBD">
        <w:trPr>
          <w:trHeight w:hRule="exact" w:val="7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6.6.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5" w:lineRule="exact"/>
            </w:pPr>
            <w:r>
              <w:rPr>
                <w:rStyle w:val="210pt"/>
              </w:rPr>
              <w:t>Работа подросткового клуба «Подросток и закон»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Управление культуры и кино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профилактики правонарушений в подростковой среде</w:t>
            </w:r>
          </w:p>
        </w:tc>
      </w:tr>
      <w:tr w:rsidR="00EE6CBD">
        <w:trPr>
          <w:trHeight w:hRule="exact" w:val="4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Итого по разделу: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“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4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VII. Профилактика правонарушений на административных участках</w:t>
            </w:r>
          </w:p>
        </w:tc>
      </w:tr>
      <w:tr w:rsidR="00EE6CBD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116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отчетов участковых уполномоченных милиции и представителей органов местного самоуправления перед населением поселений, коллективами предприятий, учреждений,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согласованию), администрации муниципальных образований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уровня доверия граждан к работе участковых уполномоченных полиции</w:t>
            </w:r>
          </w:p>
        </w:tc>
      </w:tr>
      <w:tr w:rsidR="00EE6CBD">
        <w:trPr>
          <w:trHeight w:hRule="exact" w:val="117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Организация работы общественных формирований правоохранительной направленности во всех муниципальных образованиях Советского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согласованию), администрации муниципальных образований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Расширение круга общественных формирований по предупреждению правонарушений в жилом секторе</w:t>
            </w:r>
          </w:p>
        </w:tc>
      </w:tr>
      <w:tr w:rsidR="00EE6CBD">
        <w:trPr>
          <w:trHeight w:hRule="exact" w:val="140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работы общественного совета при МО МВД России «Советский»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Формирование на административных участках актива общественности, способного оказывать органам полиции реальное содействие в охране правопорядка</w:t>
            </w:r>
          </w:p>
        </w:tc>
      </w:tr>
      <w:tr w:rsidR="00EE6CBD">
        <w:trPr>
          <w:trHeight w:hRule="exact"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Обеспечение стимулирования граждан за представление достоверной информации о подготавливаемых и совершенных правонарушениях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9" w:h="10080" w:wrap="none" w:vAnchor="page" w:hAnchor="page" w:x="1024" w:y="816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9" w:h="10080" w:wrap="none" w:vAnchor="page" w:hAnchor="page" w:x="1024" w:y="816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Снижение количества преступлений</w:t>
            </w:r>
          </w:p>
        </w:tc>
      </w:tr>
    </w:tbl>
    <w:p w:rsidR="00EE6CBD" w:rsidRDefault="00CF1686">
      <w:pPr>
        <w:pStyle w:val="52"/>
        <w:framePr w:wrap="none" w:vAnchor="page" w:hAnchor="page" w:x="10739" w:y="11313"/>
        <w:shd w:val="clear" w:color="auto" w:fill="auto"/>
        <w:spacing w:line="200" w:lineRule="exact"/>
      </w:pPr>
      <w:r>
        <w:t>)</w:t>
      </w:r>
    </w:p>
    <w:p w:rsidR="00EE6CBD" w:rsidRDefault="00CF1686">
      <w:pPr>
        <w:pStyle w:val="a5"/>
        <w:framePr w:wrap="none" w:vAnchor="page" w:hAnchor="page" w:x="15544" w:y="11540"/>
        <w:shd w:val="clear" w:color="auto" w:fill="auto"/>
        <w:spacing w:line="190" w:lineRule="exact"/>
      </w:pPr>
      <w:r>
        <w:t>8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248"/>
        <w:gridCol w:w="1133"/>
        <w:gridCol w:w="845"/>
        <w:gridCol w:w="571"/>
        <w:gridCol w:w="566"/>
        <w:gridCol w:w="490"/>
        <w:gridCol w:w="499"/>
        <w:gridCol w:w="3672"/>
        <w:gridCol w:w="2856"/>
      </w:tblGrid>
      <w:tr w:rsidR="00EE6CBD">
        <w:trPr>
          <w:trHeight w:hRule="exact" w:val="14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7.5.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Проведение работы по дислокации установки дорожных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Администрации муниципальных образований (по согласованию), 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Повышение правового сознания участников дорожного движения и формирование у них стереотипов безопасного поведения на дорогах</w:t>
            </w:r>
          </w:p>
        </w:tc>
      </w:tr>
      <w:tr w:rsidR="00EE6CBD">
        <w:trPr>
          <w:trHeight w:hRule="exact" w:val="69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7.6.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Снабжение членов «Народная дружина» Степновского муниципального образования спец, одеждой и удостоверениями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Администрация Советского муниципального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Снижение количества правонарушений в Советском муниципальном районе</w:t>
            </w:r>
          </w:p>
        </w:tc>
      </w:tr>
      <w:tr w:rsidR="00EE6CBD">
        <w:trPr>
          <w:trHeight w:hRule="exact" w:val="4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Итого по разделу: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"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45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VIII. Нормативно-правовое и информационно-методическое обеспечение профилактики правонарушений</w:t>
            </w:r>
          </w:p>
        </w:tc>
      </w:tr>
      <w:tr w:rsidR="00EE6CBD">
        <w:trPr>
          <w:trHeight w:hRule="exact" w:val="9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Размещение информации в СМИ с целью пропаганды патриотизма, здорового образа жизни подростков и молодежи, их ориентации на духовные ценности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МУП редакция газета «Заря», управление культуры и кино, управление образования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Совершенствование информационного обеспечения о здоровом образе жизни среди подростков</w:t>
            </w:r>
          </w:p>
        </w:tc>
      </w:tr>
      <w:tr w:rsidR="00EE6CBD">
        <w:trPr>
          <w:trHeight w:hRule="exact" w:val="7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Размещение информации в СМИ о проводимой работе по формированию правового сознания и правовой культуры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МУП редакция газета «Заря», управление культуры и кино, управление образования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правовой грамотности среди населения</w:t>
            </w:r>
          </w:p>
        </w:tc>
      </w:tr>
      <w:tr w:rsidR="00EE6CBD">
        <w:trPr>
          <w:trHeight w:hRule="exact" w:val="9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Проведение мероприятий с участием корреспондентов МУП редакция газета «Заря» совместно с сотрудниками МО МВД России «Советский» (по согласованию) «Журналист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МУП редакция газета «Заря», 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Повышение уровня доверия граждан Советского района к правоохранительным органам и повышения авторитета</w:t>
            </w:r>
          </w:p>
        </w:tc>
      </w:tr>
      <w:tr w:rsidR="00EE6CBD">
        <w:trPr>
          <w:trHeight w:hRule="exact" w:val="2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EE6CBD">
        <w:trPr>
          <w:trHeight w:hRule="exact" w:val="4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меняет профессию» с последующим освещением в районной газете «Заря»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сотрудников полиции</w:t>
            </w:r>
          </w:p>
        </w:tc>
      </w:tr>
      <w:tr w:rsidR="00EE6CBD">
        <w:trPr>
          <w:trHeight w:hRule="exact" w:val="9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8.4.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Разработка информационно- методических материалов по вопросам профилактики преступлений и правонарушений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ФКУ УИИ УФСИН России по Саратовской области (по согласованию), КДН и ЗП, 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Повышение уровня правовой грамотности среди жителей Советского района</w:t>
            </w:r>
          </w:p>
        </w:tc>
      </w:tr>
      <w:tr w:rsidR="00EE6CBD">
        <w:trPr>
          <w:trHeight w:hRule="exact" w:val="4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Итого по разделу: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“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50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Раздел IX. Укрепление материально-технической базы правоохранительных органов</w:t>
            </w:r>
          </w:p>
        </w:tc>
      </w:tr>
      <w:tr w:rsidR="00EE6CBD">
        <w:trPr>
          <w:trHeight w:hRule="exact" w:val="163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Оптимизация количества служебных помещений участковых уполномоченных полиции, осуществление ремонта участковых пунктов полиции, обеспечение их телефонизации, оснащение средствами связи, мебелью, оргтехникой (компьютер, принтер, ксерокс)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70" w:h="9422" w:wrap="none" w:vAnchor="page" w:hAnchor="page" w:x="1065" w:y="623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Администрация Советского муниципального района, МО МВД России «Советский» (по согласованию)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70" w:h="9422" w:wrap="none" w:vAnchor="page" w:hAnchor="page" w:x="1065" w:y="623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Эффективное реагирование на правонарушения в жилом секторе. Повышение эффективности и качества работы правоохранительных органов</w:t>
            </w:r>
          </w:p>
        </w:tc>
      </w:tr>
    </w:tbl>
    <w:p w:rsidR="00EE6CBD" w:rsidRDefault="00CF1686">
      <w:pPr>
        <w:pStyle w:val="a5"/>
        <w:framePr w:wrap="none" w:vAnchor="page" w:hAnchor="page" w:x="15556" w:y="11353"/>
        <w:shd w:val="clear" w:color="auto" w:fill="auto"/>
        <w:spacing w:line="190" w:lineRule="exact"/>
      </w:pPr>
      <w:r>
        <w:t>9</w:t>
      </w:r>
    </w:p>
    <w:p w:rsidR="00EE6CBD" w:rsidRDefault="00EE6CBD">
      <w:pPr>
        <w:rPr>
          <w:sz w:val="2"/>
          <w:szCs w:val="2"/>
        </w:rPr>
        <w:sectPr w:rsidR="00EE6CB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4262"/>
        <w:gridCol w:w="1138"/>
        <w:gridCol w:w="854"/>
        <w:gridCol w:w="566"/>
        <w:gridCol w:w="562"/>
        <w:gridCol w:w="499"/>
        <w:gridCol w:w="494"/>
        <w:gridCol w:w="3682"/>
        <w:gridCol w:w="2842"/>
      </w:tblGrid>
      <w:tr w:rsidR="00EE6CBD">
        <w:trPr>
          <w:trHeight w:hRule="exact" w:val="18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lastRenderedPageBreak/>
              <w:t>9.2.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26" w:lineRule="exact"/>
            </w:pPr>
            <w:r>
              <w:rPr>
                <w:rStyle w:val="210pt"/>
              </w:rPr>
              <w:t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 на объектах муниципальной собственности Советского муниципального района, в т.ч. видеокамер наружного и внутреннего наблюдения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2019-2022</w:t>
            </w:r>
          </w:p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годы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210pt"/>
              </w:rPr>
              <w:t>90,4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0,0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30" w:lineRule="exact"/>
            </w:pPr>
            <w:r>
              <w:rPr>
                <w:rStyle w:val="210pt"/>
              </w:rPr>
              <w:t>Администрация Советского муниципального района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Совершенствование видеоконтроля в обеспечении борьбы с преступностью в Советском муниципальном районе</w:t>
            </w:r>
          </w:p>
        </w:tc>
      </w:tr>
      <w:tr w:rsidR="00EE6CBD">
        <w:trPr>
          <w:trHeight w:hRule="exact" w:val="2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Итого по разделу;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0,0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Всего по Программе: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90,4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30,0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0,0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</w:tr>
      <w:tr w:rsidR="00EE6CBD">
        <w:trPr>
          <w:trHeight w:hRule="exact" w:val="2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CF1686">
            <w:pPr>
              <w:pStyle w:val="22"/>
              <w:framePr w:w="15384" w:h="2875" w:wrap="none" w:vAnchor="page" w:hAnchor="page" w:x="1023" w:y="662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BD" w:rsidRDefault="00EE6CBD">
            <w:pPr>
              <w:framePr w:w="15384" w:h="2875" w:wrap="none" w:vAnchor="page" w:hAnchor="page" w:x="1023" w:y="662"/>
              <w:rPr>
                <w:sz w:val="10"/>
                <w:szCs w:val="10"/>
              </w:rPr>
            </w:pPr>
          </w:p>
        </w:tc>
      </w:tr>
    </w:tbl>
    <w:p w:rsidR="00EE6CBD" w:rsidRDefault="00CF1686">
      <w:pPr>
        <w:pStyle w:val="30"/>
        <w:framePr w:w="2957" w:h="651" w:hRule="exact" w:wrap="none" w:vAnchor="page" w:hAnchor="page" w:x="1023" w:y="4063"/>
        <w:shd w:val="clear" w:color="auto" w:fill="auto"/>
        <w:spacing w:line="280" w:lineRule="exact"/>
        <w:jc w:val="left"/>
      </w:pPr>
      <w:r>
        <w:t>Верно:</w:t>
      </w:r>
    </w:p>
    <w:p w:rsidR="00EE6CBD" w:rsidRDefault="00CF1686">
      <w:pPr>
        <w:pStyle w:val="30"/>
        <w:framePr w:w="2957" w:h="651" w:hRule="exact" w:wrap="none" w:vAnchor="page" w:hAnchor="page" w:x="1023" w:y="4063"/>
        <w:shd w:val="clear" w:color="auto" w:fill="auto"/>
        <w:spacing w:line="280" w:lineRule="exact"/>
        <w:jc w:val="left"/>
      </w:pPr>
      <w:r>
        <w:t>Руководитель аппарата</w:t>
      </w:r>
    </w:p>
    <w:p w:rsidR="00EE6CBD" w:rsidRDefault="00CF1686">
      <w:pPr>
        <w:pStyle w:val="30"/>
        <w:framePr w:wrap="none" w:vAnchor="page" w:hAnchor="page" w:x="14300" w:y="4336"/>
        <w:shd w:val="clear" w:color="auto" w:fill="auto"/>
        <w:spacing w:line="280" w:lineRule="exact"/>
        <w:jc w:val="left"/>
      </w:pPr>
      <w:r>
        <w:t>И.Е. Григорьева</w:t>
      </w:r>
    </w:p>
    <w:p w:rsidR="00EE6CBD" w:rsidRDefault="00EE6CBD">
      <w:pPr>
        <w:rPr>
          <w:sz w:val="2"/>
          <w:szCs w:val="2"/>
        </w:rPr>
      </w:pPr>
    </w:p>
    <w:sectPr w:rsidR="00EE6CBD" w:rsidSect="00EE6CB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91" w:rsidRDefault="00B55A91" w:rsidP="00EE6CBD">
      <w:r>
        <w:separator/>
      </w:r>
    </w:p>
  </w:endnote>
  <w:endnote w:type="continuationSeparator" w:id="1">
    <w:p w:rsidR="00B55A91" w:rsidRDefault="00B55A91" w:rsidP="00EE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91" w:rsidRDefault="00B55A91"/>
  </w:footnote>
  <w:footnote w:type="continuationSeparator" w:id="1">
    <w:p w:rsidR="00B55A91" w:rsidRDefault="00B55A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AA3"/>
    <w:multiLevelType w:val="multilevel"/>
    <w:tmpl w:val="2C6C9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6CBD"/>
    <w:rsid w:val="00011F9A"/>
    <w:rsid w:val="000C7AB6"/>
    <w:rsid w:val="00285122"/>
    <w:rsid w:val="005852C2"/>
    <w:rsid w:val="00596786"/>
    <w:rsid w:val="005A152B"/>
    <w:rsid w:val="005D2A55"/>
    <w:rsid w:val="007402B9"/>
    <w:rsid w:val="007C691F"/>
    <w:rsid w:val="00B55A91"/>
    <w:rsid w:val="00CE3168"/>
    <w:rsid w:val="00CF1686"/>
    <w:rsid w:val="00D32123"/>
    <w:rsid w:val="00EE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CB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CB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E6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E6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EE6CB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Impact18pt-3pt">
    <w:name w:val="Основной текст (2) + Impact;18 pt;Курсив;Интервал -3 pt"/>
    <w:basedOn w:val="21"/>
    <w:rsid w:val="00EE6CBD"/>
    <w:rPr>
      <w:rFonts w:ascii="Impact" w:eastAsia="Impact" w:hAnsi="Impact" w:cs="Impact"/>
      <w:i/>
      <w:iCs/>
      <w:color w:val="000000"/>
      <w:spacing w:val="-70"/>
      <w:w w:val="100"/>
      <w:position w:val="0"/>
      <w:sz w:val="36"/>
      <w:szCs w:val="36"/>
      <w:lang w:val="en-US" w:eastAsia="en-US" w:bidi="en-US"/>
    </w:rPr>
  </w:style>
  <w:style w:type="character" w:customStyle="1" w:styleId="321pt">
    <w:name w:val="Основной текст (3) + 21 pt;Курсив"/>
    <w:basedOn w:val="3"/>
    <w:rsid w:val="00EE6CBD"/>
    <w:rPr>
      <w:b/>
      <w:bCs/>
      <w:i/>
      <w:i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31">
    <w:name w:val="Основной текст (3)"/>
    <w:basedOn w:val="3"/>
    <w:rsid w:val="00EE6C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1"/>
    <w:rsid w:val="00EE6CB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6CBD"/>
    <w:rPr>
      <w:rFonts w:ascii="Impact" w:eastAsia="Impact" w:hAnsi="Impact" w:cs="Impact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sid w:val="00EE6CBD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52"/>
      <w:szCs w:val="52"/>
      <w:u w:val="none"/>
    </w:rPr>
  </w:style>
  <w:style w:type="character" w:customStyle="1" w:styleId="a4">
    <w:name w:val="Колонтитул_"/>
    <w:basedOn w:val="a0"/>
    <w:link w:val="a5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Колонтитул (3)_"/>
    <w:basedOn w:val="a0"/>
    <w:link w:val="33"/>
    <w:rsid w:val="00EE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sid w:val="00EE6CBD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Колонтитул (4)_"/>
    <w:basedOn w:val="a0"/>
    <w:link w:val="42"/>
    <w:rsid w:val="00EE6CBD"/>
    <w:rPr>
      <w:rFonts w:ascii="Tahoma" w:eastAsia="Tahoma" w:hAnsi="Tahoma" w:cs="Tahoma"/>
      <w:b w:val="0"/>
      <w:bCs w:val="0"/>
      <w:i/>
      <w:iCs/>
      <w:smallCaps w:val="0"/>
      <w:strike w:val="0"/>
      <w:w w:val="100"/>
      <w:sz w:val="18"/>
      <w:szCs w:val="18"/>
      <w:u w:val="none"/>
    </w:rPr>
  </w:style>
  <w:style w:type="character" w:customStyle="1" w:styleId="51">
    <w:name w:val="Колонтитул (5)_"/>
    <w:basedOn w:val="a0"/>
    <w:link w:val="52"/>
    <w:rsid w:val="00EE6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EE6C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EE6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Колонтитул (6)_"/>
    <w:basedOn w:val="a0"/>
    <w:link w:val="62"/>
    <w:rsid w:val="00EE6CBD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EE6CB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E6CB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E6CBD"/>
    <w:pPr>
      <w:shd w:val="clear" w:color="auto" w:fill="FFFFFF"/>
      <w:spacing w:before="2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rsid w:val="00EE6CBD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E6CBD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E6CBD"/>
    <w:pPr>
      <w:shd w:val="clear" w:color="auto" w:fill="FFFFFF"/>
      <w:spacing w:before="978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E6CBD"/>
    <w:pPr>
      <w:shd w:val="clear" w:color="auto" w:fill="FFFFFF"/>
      <w:spacing w:before="60" w:line="0" w:lineRule="atLeast"/>
      <w:jc w:val="center"/>
      <w:outlineLvl w:val="0"/>
    </w:pPr>
    <w:rPr>
      <w:rFonts w:ascii="Impact" w:eastAsia="Impact" w:hAnsi="Impact" w:cs="Impact"/>
      <w:sz w:val="34"/>
      <w:szCs w:val="34"/>
    </w:rPr>
  </w:style>
  <w:style w:type="paragraph" w:customStyle="1" w:styleId="60">
    <w:name w:val="Основной текст (6)"/>
    <w:basedOn w:val="a"/>
    <w:link w:val="6"/>
    <w:rsid w:val="00EE6CBD"/>
    <w:pPr>
      <w:shd w:val="clear" w:color="auto" w:fill="FFFFFF"/>
      <w:spacing w:line="0" w:lineRule="atLeast"/>
    </w:pPr>
    <w:rPr>
      <w:rFonts w:ascii="Impact" w:eastAsia="Impact" w:hAnsi="Impact" w:cs="Impact"/>
      <w:sz w:val="20"/>
      <w:szCs w:val="20"/>
    </w:rPr>
  </w:style>
  <w:style w:type="paragraph" w:customStyle="1" w:styleId="70">
    <w:name w:val="Основной текст (7)"/>
    <w:basedOn w:val="a"/>
    <w:link w:val="7"/>
    <w:rsid w:val="00EE6CBD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w w:val="40"/>
      <w:sz w:val="52"/>
      <w:szCs w:val="52"/>
    </w:rPr>
  </w:style>
  <w:style w:type="paragraph" w:customStyle="1" w:styleId="a5">
    <w:name w:val="Колонтитул"/>
    <w:basedOn w:val="a"/>
    <w:link w:val="a4"/>
    <w:rsid w:val="00EE6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Колонтитул (3)"/>
    <w:basedOn w:val="a"/>
    <w:link w:val="32"/>
    <w:rsid w:val="00EE6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Колонтитул (2)"/>
    <w:basedOn w:val="a"/>
    <w:link w:val="24"/>
    <w:rsid w:val="00EE6CBD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42">
    <w:name w:val="Колонтитул (4)"/>
    <w:basedOn w:val="a"/>
    <w:link w:val="41"/>
    <w:rsid w:val="00EE6CBD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52">
    <w:name w:val="Колонтитул (5)"/>
    <w:basedOn w:val="a"/>
    <w:link w:val="51"/>
    <w:rsid w:val="00EE6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EE6CBD"/>
    <w:pPr>
      <w:shd w:val="clear" w:color="auto" w:fill="FFFFFF"/>
      <w:spacing w:before="132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90">
    <w:name w:val="Основной текст (9)"/>
    <w:basedOn w:val="a"/>
    <w:link w:val="9"/>
    <w:rsid w:val="00EE6C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Колонтитул (6)"/>
    <w:basedOn w:val="a"/>
    <w:link w:val="61"/>
    <w:rsid w:val="00EE6CBD"/>
    <w:pPr>
      <w:shd w:val="clear" w:color="auto" w:fill="FFFFFF"/>
      <w:spacing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101">
    <w:name w:val="Основной текст (10)"/>
    <w:basedOn w:val="a"/>
    <w:link w:val="100"/>
    <w:rsid w:val="00EE6CBD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C69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1F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Пользователь</cp:lastModifiedBy>
  <cp:revision>7</cp:revision>
  <cp:lastPrinted>2020-04-23T06:17:00Z</cp:lastPrinted>
  <dcterms:created xsi:type="dcterms:W3CDTF">2020-04-23T06:09:00Z</dcterms:created>
  <dcterms:modified xsi:type="dcterms:W3CDTF">2020-04-23T06:17:00Z</dcterms:modified>
</cp:coreProperties>
</file>