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85" w:rsidRPr="00DE18BA" w:rsidRDefault="004E6285" w:rsidP="00DE18B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1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НОВЫЙ ПОРЯДОК ПРЕДРЕЙСОВОГО КОНТРОЛЯ ЗА ТЕХСОСТОЯНИЕМ АВТОМОБИЛЕЙ</w:t>
      </w:r>
    </w:p>
    <w:p w:rsidR="004E6285" w:rsidRPr="004E6285" w:rsidRDefault="004E6285" w:rsidP="00DE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 xml:space="preserve">С 1 сентября 2021 года на основании приказа Минтранса РФ от 15 января 2021 года №9 начнет действовать обновленный порядок </w:t>
      </w:r>
      <w:proofErr w:type="spellStart"/>
      <w:r w:rsidRPr="004E6285">
        <w:rPr>
          <w:rFonts w:ascii="Times New Roman" w:eastAsia="Times New Roman" w:hAnsi="Times New Roman" w:cs="Times New Roman"/>
          <w:sz w:val="24"/>
          <w:szCs w:val="24"/>
        </w:rPr>
        <w:t>предрейсового</w:t>
      </w:r>
      <w:proofErr w:type="spellEnd"/>
      <w:r w:rsidRPr="004E6285">
        <w:rPr>
          <w:rFonts w:ascii="Times New Roman" w:eastAsia="Times New Roman" w:hAnsi="Times New Roman" w:cs="Times New Roman"/>
          <w:sz w:val="24"/>
          <w:szCs w:val="24"/>
        </w:rPr>
        <w:t xml:space="preserve"> контроля транспортных средств.</w:t>
      </w:r>
    </w:p>
    <w:p w:rsidR="004E6285" w:rsidRPr="004E6285" w:rsidRDefault="004E6285" w:rsidP="00DE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 xml:space="preserve">Обновленный документ будет действовать шесть лет – до 1 сентября 2027 года, он будет обязателен для соблюдения всеми </w:t>
      </w:r>
      <w:proofErr w:type="spellStart"/>
      <w:r w:rsidRPr="004E6285">
        <w:rPr>
          <w:rFonts w:ascii="Times New Roman" w:eastAsia="Times New Roman" w:hAnsi="Times New Roman" w:cs="Times New Roman"/>
          <w:sz w:val="24"/>
          <w:szCs w:val="24"/>
        </w:rPr>
        <w:t>юрлицами</w:t>
      </w:r>
      <w:proofErr w:type="spellEnd"/>
      <w:r w:rsidRPr="004E6285">
        <w:rPr>
          <w:rFonts w:ascii="Times New Roman" w:eastAsia="Times New Roman" w:hAnsi="Times New Roman" w:cs="Times New Roman"/>
          <w:sz w:val="24"/>
          <w:szCs w:val="24"/>
        </w:rPr>
        <w:t xml:space="preserve"> и ИП, которые занимаются предпринимательством в сфере транспортной деятельности и оказывают следующие услуги:</w:t>
      </w:r>
    </w:p>
    <w:p w:rsidR="004E6285" w:rsidRPr="004E6285" w:rsidRDefault="004E6285" w:rsidP="00DE18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пассажирские перевозки в соответствии с договорами перевозки, фрахтования; </w:t>
      </w:r>
    </w:p>
    <w:p w:rsidR="004E6285" w:rsidRPr="004E6285" w:rsidRDefault="004E6285" w:rsidP="00DE18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коммерческие грузоперевозки в соответствии с договором перевозки; </w:t>
      </w:r>
    </w:p>
    <w:p w:rsidR="004E6285" w:rsidRPr="004E6285" w:rsidRDefault="004E6285" w:rsidP="00DE18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транспортировку лиц (за исключением водителя) и/или материальных объектов для собственных целей автобусами и грузовым автотранспортом без подписания договоров перевозки. </w:t>
      </w:r>
    </w:p>
    <w:p w:rsidR="004E6285" w:rsidRPr="004E6285" w:rsidRDefault="004E6285" w:rsidP="00DE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В целом, документ повторяет положения своего предшественника, но появился ряд нововведений.</w:t>
      </w:r>
    </w:p>
    <w:p w:rsidR="004E6285" w:rsidRPr="004E6285" w:rsidRDefault="004E6285" w:rsidP="00DE18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6285">
        <w:rPr>
          <w:rFonts w:ascii="Times New Roman" w:eastAsia="Times New Roman" w:hAnsi="Times New Roman" w:cs="Times New Roman"/>
          <w:b/>
          <w:bCs/>
          <w:sz w:val="27"/>
          <w:szCs w:val="27"/>
        </w:rPr>
        <w:t>Новый порядок предусматривает следующее:</w:t>
      </w:r>
    </w:p>
    <w:p w:rsidR="004E6285" w:rsidRPr="004E6285" w:rsidRDefault="004E6285" w:rsidP="00DE18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контроль проводится до въезда или выезда со стоянки;</w:t>
      </w:r>
    </w:p>
    <w:p w:rsidR="004E6285" w:rsidRPr="004E6285" w:rsidRDefault="004E6285" w:rsidP="00DE18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контроль проводится во время подготовки авто к рейсу или нескольким рейсам по одному путевому листу;</w:t>
      </w:r>
    </w:p>
    <w:p w:rsidR="004E6285" w:rsidRPr="004E6285" w:rsidRDefault="004E6285" w:rsidP="00DE18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при сменной работе водителей на одном автомобиле контроль проводится до начала рейса или смены водителя, который первым выезжает со стоянки.</w:t>
      </w:r>
    </w:p>
    <w:p w:rsidR="004E6285" w:rsidRPr="004E6285" w:rsidRDefault="004E6285" w:rsidP="00DE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документ определяет критерии, на основании которых должен осуществляться контроль, среди них – проверка исправности рулевого управления, тормозной системы, звукового сигнала, шин, стеклоомывателей, </w:t>
      </w:r>
      <w:proofErr w:type="spellStart"/>
      <w:r w:rsidRPr="004E6285">
        <w:rPr>
          <w:rFonts w:ascii="Times New Roman" w:eastAsia="Times New Roman" w:hAnsi="Times New Roman" w:cs="Times New Roman"/>
          <w:sz w:val="24"/>
          <w:szCs w:val="24"/>
        </w:rPr>
        <w:t>тахографа</w:t>
      </w:r>
      <w:proofErr w:type="spellEnd"/>
      <w:r w:rsidRPr="004E6285">
        <w:rPr>
          <w:rFonts w:ascii="Times New Roman" w:eastAsia="Times New Roman" w:hAnsi="Times New Roman" w:cs="Times New Roman"/>
          <w:sz w:val="24"/>
          <w:szCs w:val="24"/>
        </w:rPr>
        <w:t>. Установлено, что необходимо следить и за исправностью замков дверей кузова, внешних световых приборов, систем обогрева и обдува стекол, ремней безопасности, страховочных тросов, держателей запасного колеса, тягово-сцепных механизмов и других конструктивных элементов ТС. </w:t>
      </w:r>
    </w:p>
    <w:p w:rsidR="004E6285" w:rsidRPr="004E6285" w:rsidRDefault="004E6285" w:rsidP="00DE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85">
        <w:rPr>
          <w:rFonts w:ascii="Times New Roman" w:eastAsia="Times New Roman" w:hAnsi="Times New Roman" w:cs="Times New Roman"/>
          <w:sz w:val="24"/>
          <w:szCs w:val="24"/>
        </w:rPr>
        <w:t>Как и ранее, закрепляется обязанность по ведению журнала результатов контроля.</w:t>
      </w:r>
    </w:p>
    <w:p w:rsidR="004E6285" w:rsidRPr="004E6285" w:rsidRDefault="004E6285" w:rsidP="00DE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085" w:rsidRDefault="001D4ED1">
      <w:r w:rsidRPr="001D4ED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pt;height:177pt;flip:x"/>
        </w:pict>
      </w:r>
    </w:p>
    <w:sectPr w:rsidR="003A2085" w:rsidSect="001D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C10"/>
    <w:multiLevelType w:val="multilevel"/>
    <w:tmpl w:val="9CD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55266"/>
    <w:multiLevelType w:val="multilevel"/>
    <w:tmpl w:val="C05C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85"/>
    <w:rsid w:val="001D4ED1"/>
    <w:rsid w:val="003A2085"/>
    <w:rsid w:val="004E6285"/>
    <w:rsid w:val="007D22F8"/>
    <w:rsid w:val="00D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D1"/>
  </w:style>
  <w:style w:type="paragraph" w:styleId="1">
    <w:name w:val="heading 1"/>
    <w:basedOn w:val="a"/>
    <w:link w:val="10"/>
    <w:uiPriority w:val="9"/>
    <w:qFormat/>
    <w:rsid w:val="004E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E6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E62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E62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5</cp:revision>
  <dcterms:created xsi:type="dcterms:W3CDTF">2021-06-29T09:21:00Z</dcterms:created>
  <dcterms:modified xsi:type="dcterms:W3CDTF">2021-06-29T10:14:00Z</dcterms:modified>
</cp:coreProperties>
</file>